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EFB" w:rsidRDefault="00285348">
      <w:pPr>
        <w:pStyle w:val="BodyText"/>
        <w:ind w:left="851"/>
        <w:jc w:val="both"/>
        <w:rPr>
          <w:rFonts w:ascii="Book Antiqua" w:hAnsi="Book Antiqua" w:cs="Arial"/>
          <w:sz w:val="22"/>
          <w:lang w:val="en-US"/>
        </w:rPr>
      </w:pPr>
      <w:r>
        <w:rPr>
          <w:noProof/>
          <w:sz w:val="28"/>
          <w:lang w:val="id-ID" w:eastAsia="id-ID" w:bidi="ar-SA"/>
        </w:rPr>
        <w:drawing>
          <wp:anchor distT="0" distB="0" distL="0" distR="0" simplePos="0" relativeHeight="2" behindDoc="0" locked="0" layoutInCell="1" allowOverlap="1">
            <wp:simplePos x="0" y="0"/>
            <wp:positionH relativeFrom="column">
              <wp:posOffset>-4445</wp:posOffset>
            </wp:positionH>
            <wp:positionV relativeFrom="paragraph">
              <wp:posOffset>2540</wp:posOffset>
            </wp:positionV>
            <wp:extent cx="481330" cy="684530"/>
            <wp:effectExtent l="19050" t="0" r="0" b="0"/>
            <wp:wrapNone/>
            <wp:docPr id="1026" name="Picture 2" descr="BIOFAR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cstate="print"/>
                    <a:srcRect/>
                    <a:stretch/>
                  </pic:blipFill>
                  <pic:spPr>
                    <a:xfrm>
                      <a:off x="0" y="0"/>
                      <a:ext cx="481330" cy="684530"/>
                    </a:xfrm>
                    <a:prstGeom prst="rect">
                      <a:avLst/>
                    </a:prstGeom>
                    <a:ln>
                      <a:noFill/>
                    </a:ln>
                  </pic:spPr>
                </pic:pic>
              </a:graphicData>
            </a:graphic>
          </wp:anchor>
        </w:drawing>
      </w:r>
      <w:r>
        <w:rPr>
          <w:rFonts w:ascii="Book Antiqua" w:hAnsi="Book Antiqua" w:cs="Arial"/>
          <w:sz w:val="22"/>
          <w:lang w:val="en-US"/>
        </w:rPr>
        <w:t>BIOFARM</w:t>
      </w:r>
    </w:p>
    <w:p w:rsidR="00733EFB" w:rsidRDefault="00285348">
      <w:pPr>
        <w:pStyle w:val="BodyText"/>
        <w:ind w:left="851"/>
        <w:jc w:val="both"/>
        <w:rPr>
          <w:rFonts w:ascii="Book Antiqua" w:hAnsi="Book Antiqua" w:cs="Arial"/>
          <w:sz w:val="22"/>
          <w:lang w:val="en-US"/>
        </w:rPr>
      </w:pPr>
      <w:r>
        <w:rPr>
          <w:rFonts w:ascii="Book Antiqua" w:hAnsi="Book Antiqua" w:cs="Arial"/>
          <w:sz w:val="22"/>
          <w:lang w:val="en-US"/>
        </w:rPr>
        <w:t>Jurnal Ilmiah Pertanian</w:t>
      </w:r>
    </w:p>
    <w:p w:rsidR="00733EFB" w:rsidRDefault="00285348">
      <w:pPr>
        <w:pStyle w:val="BodyText"/>
        <w:ind w:left="851"/>
        <w:jc w:val="both"/>
        <w:rPr>
          <w:rFonts w:ascii="Book Antiqua" w:hAnsi="Book Antiqua" w:cs="Arial"/>
          <w:sz w:val="22"/>
          <w:lang w:val="en-US"/>
        </w:rPr>
      </w:pPr>
      <w:r>
        <w:rPr>
          <w:rFonts w:ascii="Book Antiqua" w:hAnsi="Book Antiqua" w:cs="Arial"/>
          <w:lang w:val="en-US"/>
        </w:rPr>
        <w:t>ISSN Print: 0216-5430; ISSN Online: 2301-6442</w:t>
      </w:r>
      <w:r>
        <w:rPr>
          <w:rFonts w:ascii="Book Antiqua" w:hAnsi="Book Antiqua" w:cs="Arial"/>
          <w:sz w:val="22"/>
          <w:lang w:val="en-US"/>
        </w:rPr>
        <w:t xml:space="preserve"> </w:t>
      </w:r>
    </w:p>
    <w:p w:rsidR="00733EFB" w:rsidRDefault="00285348">
      <w:pPr>
        <w:pStyle w:val="BodyText"/>
        <w:ind w:left="851"/>
        <w:jc w:val="both"/>
        <w:rPr>
          <w:rFonts w:ascii="Constantia" w:hAnsi="Constantia" w:cs="Arial"/>
          <w:sz w:val="20"/>
          <w:lang w:val="en-US"/>
        </w:rPr>
      </w:pPr>
      <w:r>
        <w:rPr>
          <w:rFonts w:ascii="Book Antiqua" w:hAnsi="Book Antiqua" w:cs="Arial"/>
          <w:sz w:val="22"/>
          <w:lang w:val="en-US"/>
        </w:rPr>
        <w:t>Vol. 14, No. 1, April 2018</w:t>
      </w:r>
    </w:p>
    <w:p w:rsidR="00733EFB" w:rsidRDefault="00285348">
      <w:pPr>
        <w:pStyle w:val="BodyText"/>
        <w:jc w:val="both"/>
        <w:rPr>
          <w:rFonts w:ascii="Constantia" w:hAnsi="Constantia" w:cs="Arial"/>
          <w:b/>
          <w:sz w:val="32"/>
          <w:lang w:val="id-ID"/>
        </w:rPr>
      </w:pPr>
      <w:r>
        <w:rPr>
          <w:rFonts w:ascii="Constantia" w:hAnsi="Constantia" w:cs="Arial"/>
          <w:b/>
          <w:noProof/>
          <w:sz w:val="32"/>
          <w:lang w:val="id-ID" w:eastAsia="id-ID" w:bidi="ar-SA"/>
        </w:rPr>
        <mc:AlternateContent>
          <mc:Choice Requires="wps">
            <w:drawing>
              <wp:anchor distT="0" distB="0" distL="0" distR="0" simplePos="0" relativeHeight="3" behindDoc="0" locked="0" layoutInCell="1" allowOverlap="1">
                <wp:simplePos x="0" y="0"/>
                <wp:positionH relativeFrom="column">
                  <wp:posOffset>-4445</wp:posOffset>
                </wp:positionH>
                <wp:positionV relativeFrom="paragraph">
                  <wp:posOffset>73025</wp:posOffset>
                </wp:positionV>
                <wp:extent cx="5572760" cy="0"/>
                <wp:effectExtent l="18415" t="15240" r="9525" b="13334"/>
                <wp:wrapNone/>
                <wp:docPr id="102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2760" cy="0"/>
                        </a:xfrm>
                        <a:prstGeom prst="straightConnector1">
                          <a:avLst/>
                        </a:prstGeom>
                        <a:ln w="1905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v:path arrowok="t" fillok="f" o:connecttype="none"/>
                <o:lock v:ext="edit" shapetype="t"/>
              </v:shapetype>
              <v:shape id="1027" type="#_x0000_t32" filled="f" style="position:absolute;margin-left:-0.35pt;margin-top:5.75pt;width:438.8pt;height:0.0pt;z-index:3;mso-position-horizontal-relative:text;mso-position-vertical-relative:text;mso-width-percent:0;mso-height-percent:0;mso-width-relative:page;mso-height-relative:page;mso-wrap-distance-left:0.0pt;mso-wrap-distance-right:0.0pt;visibility:visible;">
                <v:stroke weight="1.5pt"/>
                <v:fill/>
              </v:shape>
            </w:pict>
          </mc:Fallback>
        </mc:AlternateContent>
      </w:r>
    </w:p>
    <w:p w:rsidR="00285348" w:rsidRPr="00285348" w:rsidRDefault="00285348" w:rsidP="00285348">
      <w:pPr>
        <w:spacing w:line="276" w:lineRule="auto"/>
        <w:rPr>
          <w:rFonts w:ascii="Constantia" w:hAnsi="Constantia"/>
          <w:sz w:val="32"/>
          <w:szCs w:val="32"/>
          <w:lang w:val="id-ID"/>
        </w:rPr>
      </w:pPr>
      <w:r w:rsidRPr="00285348">
        <w:rPr>
          <w:rFonts w:ascii="Constantia" w:hAnsi="Constantia"/>
          <w:b/>
          <w:bCs/>
          <w:sz w:val="32"/>
          <w:szCs w:val="32"/>
          <w:lang w:val="id-ID"/>
        </w:rPr>
        <w:t>P</w:t>
      </w:r>
      <w:r w:rsidRPr="00285348">
        <w:rPr>
          <w:rFonts w:ascii="Constantia" w:hAnsi="Constantia"/>
          <w:b/>
          <w:bCs/>
          <w:sz w:val="32"/>
          <w:szCs w:val="32"/>
        </w:rPr>
        <w:t>ENGARUH PARAMETER IKLIM TERHADAP PRODUKTIVITAS JERUK SIAM DI KABUPATEN SAMBAS</w:t>
      </w:r>
    </w:p>
    <w:p w:rsidR="00285348" w:rsidRDefault="00285348" w:rsidP="00285348">
      <w:pPr>
        <w:rPr>
          <w:rFonts w:ascii="Constantia" w:hAnsi="Constantia"/>
          <w:b/>
          <w:bCs/>
          <w:i/>
          <w:sz w:val="24"/>
          <w:szCs w:val="24"/>
        </w:rPr>
      </w:pPr>
    </w:p>
    <w:p w:rsidR="00285348" w:rsidRPr="00285348" w:rsidRDefault="00285348" w:rsidP="00285348">
      <w:pPr>
        <w:rPr>
          <w:rFonts w:ascii="Constantia" w:hAnsi="Constantia"/>
          <w:i/>
          <w:sz w:val="26"/>
          <w:szCs w:val="26"/>
        </w:rPr>
      </w:pPr>
      <w:r w:rsidRPr="00285348">
        <w:rPr>
          <w:rFonts w:ascii="Constantia" w:hAnsi="Constantia"/>
          <w:b/>
          <w:bCs/>
          <w:i/>
          <w:sz w:val="24"/>
          <w:szCs w:val="24"/>
        </w:rPr>
        <w:t xml:space="preserve">The Effect </w:t>
      </w:r>
      <w:proofErr w:type="gramStart"/>
      <w:r w:rsidRPr="00285348">
        <w:rPr>
          <w:rFonts w:ascii="Constantia" w:hAnsi="Constantia"/>
          <w:b/>
          <w:bCs/>
          <w:i/>
          <w:sz w:val="24"/>
          <w:szCs w:val="24"/>
        </w:rPr>
        <w:t>Of</w:t>
      </w:r>
      <w:proofErr w:type="gramEnd"/>
      <w:r w:rsidRPr="00285348">
        <w:rPr>
          <w:rFonts w:ascii="Constantia" w:hAnsi="Constantia"/>
          <w:b/>
          <w:bCs/>
          <w:i/>
          <w:sz w:val="24"/>
          <w:szCs w:val="24"/>
        </w:rPr>
        <w:t xml:space="preserve"> Climate Parameters On Productivity Of Siam Orange In Sambas District</w:t>
      </w:r>
    </w:p>
    <w:p w:rsidR="00733EFB" w:rsidRDefault="00733EFB">
      <w:pPr>
        <w:ind w:right="-1"/>
        <w:jc w:val="center"/>
        <w:rPr>
          <w:rFonts w:ascii="Arial" w:hAnsi="Arial" w:cs="Arial"/>
          <w:sz w:val="20"/>
          <w:szCs w:val="20"/>
          <w:lang w:val="id-ID"/>
        </w:rPr>
      </w:pPr>
    </w:p>
    <w:p w:rsidR="00285348" w:rsidRPr="00285348" w:rsidRDefault="00285348" w:rsidP="00285348">
      <w:pPr>
        <w:spacing w:line="276" w:lineRule="auto"/>
        <w:rPr>
          <w:rFonts w:ascii="Arial" w:hAnsi="Arial" w:cs="Arial"/>
          <w:b/>
          <w:bCs/>
          <w:sz w:val="20"/>
          <w:szCs w:val="20"/>
          <w:lang w:val="id-ID"/>
        </w:rPr>
      </w:pPr>
      <w:r w:rsidRPr="00285348">
        <w:rPr>
          <w:rFonts w:ascii="Arial" w:hAnsi="Arial" w:cs="Arial"/>
          <w:b/>
          <w:bCs/>
          <w:sz w:val="20"/>
          <w:szCs w:val="20"/>
        </w:rPr>
        <w:t>Kiki Kristiandi</w:t>
      </w:r>
      <w:r w:rsidRPr="00285348">
        <w:rPr>
          <w:rFonts w:ascii="Arial" w:hAnsi="Arial" w:cs="Arial"/>
          <w:b/>
          <w:bCs/>
          <w:sz w:val="20"/>
          <w:szCs w:val="20"/>
          <w:vertAlign w:val="superscript"/>
        </w:rPr>
        <w:t>1</w:t>
      </w:r>
      <w:r w:rsidRPr="00285348">
        <w:rPr>
          <w:rFonts w:ascii="Arial" w:hAnsi="Arial" w:cs="Arial"/>
          <w:b/>
          <w:bCs/>
          <w:sz w:val="20"/>
          <w:szCs w:val="20"/>
          <w:vertAlign w:val="superscript"/>
          <w:lang w:val="id-ID"/>
        </w:rPr>
        <w:t>*</w:t>
      </w:r>
      <w:r w:rsidRPr="00285348">
        <w:rPr>
          <w:rFonts w:ascii="Arial" w:hAnsi="Arial" w:cs="Arial"/>
          <w:b/>
          <w:bCs/>
          <w:sz w:val="20"/>
          <w:szCs w:val="20"/>
        </w:rPr>
        <w:t>, Nurul Fatimah Yunita</w:t>
      </w:r>
      <w:r w:rsidRPr="00285348">
        <w:rPr>
          <w:rFonts w:ascii="Arial" w:hAnsi="Arial" w:cs="Arial"/>
          <w:b/>
          <w:bCs/>
          <w:sz w:val="20"/>
          <w:szCs w:val="20"/>
          <w:vertAlign w:val="superscript"/>
        </w:rPr>
        <w:t>2</w:t>
      </w:r>
      <w:r w:rsidRPr="00285348">
        <w:rPr>
          <w:rFonts w:ascii="Arial" w:hAnsi="Arial" w:cs="Arial"/>
          <w:b/>
          <w:bCs/>
          <w:sz w:val="20"/>
          <w:szCs w:val="20"/>
        </w:rPr>
        <w:t>, Rini Fertiasari</w:t>
      </w:r>
      <w:r w:rsidRPr="00285348">
        <w:rPr>
          <w:rFonts w:ascii="Arial" w:hAnsi="Arial" w:cs="Arial"/>
          <w:b/>
          <w:bCs/>
          <w:sz w:val="20"/>
          <w:szCs w:val="20"/>
          <w:vertAlign w:val="superscript"/>
        </w:rPr>
        <w:t>3</w:t>
      </w:r>
      <w:r w:rsidRPr="00285348">
        <w:rPr>
          <w:rFonts w:ascii="Arial" w:hAnsi="Arial" w:cs="Arial"/>
          <w:b/>
          <w:bCs/>
          <w:sz w:val="20"/>
          <w:szCs w:val="20"/>
        </w:rPr>
        <w:t>, Oktavia Nurmawaty Sigiro</w:t>
      </w:r>
      <w:r w:rsidRPr="00285348">
        <w:rPr>
          <w:rFonts w:ascii="Arial" w:hAnsi="Arial" w:cs="Arial"/>
          <w:b/>
          <w:bCs/>
          <w:sz w:val="20"/>
          <w:szCs w:val="20"/>
          <w:vertAlign w:val="superscript"/>
        </w:rPr>
        <w:t>4</w:t>
      </w:r>
      <w:r w:rsidRPr="00285348">
        <w:rPr>
          <w:rFonts w:ascii="Arial" w:hAnsi="Arial" w:cs="Arial"/>
          <w:b/>
          <w:bCs/>
          <w:sz w:val="20"/>
          <w:szCs w:val="20"/>
        </w:rPr>
        <w:t xml:space="preserve">, </w:t>
      </w:r>
      <w:r w:rsidRPr="00285348">
        <w:rPr>
          <w:rFonts w:ascii="Arial" w:hAnsi="Arial" w:cs="Arial"/>
          <w:b/>
          <w:bCs/>
          <w:sz w:val="20"/>
          <w:szCs w:val="20"/>
          <w:shd w:val="clear" w:color="auto" w:fill="FFFFFF"/>
        </w:rPr>
        <w:t>Wilis Widi Wilujeng</w:t>
      </w:r>
      <w:r w:rsidRPr="00285348">
        <w:rPr>
          <w:rFonts w:ascii="Arial" w:hAnsi="Arial" w:cs="Arial"/>
          <w:b/>
          <w:bCs/>
          <w:sz w:val="20"/>
          <w:szCs w:val="20"/>
          <w:shd w:val="clear" w:color="auto" w:fill="FFFFFF"/>
          <w:vertAlign w:val="superscript"/>
        </w:rPr>
        <w:t>5</w:t>
      </w:r>
    </w:p>
    <w:p w:rsidR="00285348" w:rsidRPr="00285348" w:rsidRDefault="00285348" w:rsidP="00285348">
      <w:pPr>
        <w:rPr>
          <w:rFonts w:ascii="Arial" w:hAnsi="Arial" w:cs="Arial"/>
          <w:sz w:val="20"/>
          <w:szCs w:val="20"/>
        </w:rPr>
      </w:pPr>
      <w:r w:rsidRPr="00285348">
        <w:rPr>
          <w:rFonts w:ascii="Arial" w:hAnsi="Arial" w:cs="Arial"/>
          <w:sz w:val="20"/>
          <w:szCs w:val="20"/>
          <w:vertAlign w:val="superscript"/>
        </w:rPr>
        <w:t>1</w:t>
      </w:r>
      <w:proofErr w:type="gramStart"/>
      <w:r w:rsidRPr="00285348">
        <w:rPr>
          <w:rFonts w:ascii="Arial" w:hAnsi="Arial" w:cs="Arial"/>
          <w:sz w:val="20"/>
          <w:szCs w:val="20"/>
          <w:vertAlign w:val="superscript"/>
        </w:rPr>
        <w:t>,3,4</w:t>
      </w:r>
      <w:r w:rsidRPr="00285348">
        <w:rPr>
          <w:rFonts w:ascii="Arial" w:hAnsi="Arial" w:cs="Arial"/>
          <w:sz w:val="20"/>
          <w:szCs w:val="20"/>
        </w:rPr>
        <w:t>Program</w:t>
      </w:r>
      <w:proofErr w:type="gramEnd"/>
      <w:r w:rsidRPr="00285348">
        <w:rPr>
          <w:rFonts w:ascii="Arial" w:hAnsi="Arial" w:cs="Arial"/>
          <w:sz w:val="20"/>
          <w:szCs w:val="20"/>
        </w:rPr>
        <w:t xml:space="preserve"> Studi Agroindustri Pangan, Jurusan Agribisnis, Politeknik Negeri Sambas</w:t>
      </w:r>
    </w:p>
    <w:p w:rsidR="00285348" w:rsidRPr="00285348" w:rsidRDefault="00285348" w:rsidP="00285348">
      <w:pPr>
        <w:rPr>
          <w:rFonts w:ascii="Arial" w:hAnsi="Arial" w:cs="Arial"/>
          <w:sz w:val="20"/>
          <w:szCs w:val="20"/>
        </w:rPr>
      </w:pPr>
      <w:r w:rsidRPr="00285348">
        <w:rPr>
          <w:rFonts w:ascii="Arial" w:hAnsi="Arial" w:cs="Arial"/>
          <w:sz w:val="20"/>
          <w:szCs w:val="20"/>
          <w:vertAlign w:val="superscript"/>
        </w:rPr>
        <w:t>2</w:t>
      </w:r>
      <w:r w:rsidRPr="00285348">
        <w:rPr>
          <w:rFonts w:ascii="Arial" w:hAnsi="Arial" w:cs="Arial"/>
          <w:sz w:val="20"/>
          <w:szCs w:val="20"/>
        </w:rPr>
        <w:t>Program Studi Perikanan dan Kelautan, Jurusan Agribisnis, Politeknik Negeri Sambas</w:t>
      </w:r>
    </w:p>
    <w:p w:rsidR="00285348" w:rsidRPr="00285348" w:rsidRDefault="00285348" w:rsidP="00285348">
      <w:pPr>
        <w:rPr>
          <w:rFonts w:ascii="Arial" w:hAnsi="Arial" w:cs="Arial"/>
          <w:sz w:val="20"/>
          <w:szCs w:val="20"/>
        </w:rPr>
      </w:pPr>
      <w:r w:rsidRPr="00285348">
        <w:rPr>
          <w:rFonts w:ascii="Arial" w:hAnsi="Arial" w:cs="Arial"/>
          <w:sz w:val="20"/>
          <w:szCs w:val="20"/>
          <w:vertAlign w:val="superscript"/>
        </w:rPr>
        <w:t>5</w:t>
      </w:r>
      <w:r w:rsidRPr="00285348">
        <w:rPr>
          <w:rFonts w:ascii="Arial" w:hAnsi="Arial" w:cs="Arial"/>
          <w:sz w:val="20"/>
          <w:szCs w:val="20"/>
        </w:rPr>
        <w:t>Program Studi Agrobisnis, Jurusan Agribisnis, Politeknik Negeri Sambas</w:t>
      </w:r>
    </w:p>
    <w:p w:rsidR="00733EFB" w:rsidRDefault="00285348">
      <w:pPr>
        <w:ind w:right="-1"/>
        <w:rPr>
          <w:rFonts w:ascii="Arial" w:hAnsi="Arial" w:cs="Arial"/>
          <w:sz w:val="20"/>
          <w:szCs w:val="20"/>
          <w:lang w:val="en-US"/>
        </w:rPr>
      </w:pPr>
      <w:r>
        <w:rPr>
          <w:rFonts w:ascii="Arial" w:hAnsi="Arial" w:cs="Arial"/>
          <w:sz w:val="20"/>
          <w:szCs w:val="20"/>
          <w:lang w:val="id-ID"/>
        </w:rPr>
        <w:t>*</w:t>
      </w:r>
      <w:r>
        <w:rPr>
          <w:rFonts w:ascii="Arial" w:hAnsi="Arial" w:cs="Arial"/>
          <w:sz w:val="20"/>
          <w:szCs w:val="20"/>
          <w:lang w:val="en-US"/>
        </w:rPr>
        <w:t>K</w:t>
      </w:r>
      <w:r>
        <w:rPr>
          <w:rFonts w:ascii="Arial" w:hAnsi="Arial" w:cs="Arial"/>
          <w:sz w:val="20"/>
          <w:szCs w:val="20"/>
          <w:lang w:val="id-ID"/>
        </w:rPr>
        <w:t>orespondensi</w:t>
      </w:r>
      <w:r>
        <w:rPr>
          <w:rFonts w:ascii="Arial" w:hAnsi="Arial" w:cs="Arial"/>
          <w:sz w:val="20"/>
          <w:szCs w:val="20"/>
          <w:lang w:val="en-US"/>
        </w:rPr>
        <w:t xml:space="preserve"> Penulis</w:t>
      </w:r>
      <w:r>
        <w:rPr>
          <w:rFonts w:ascii="Arial" w:hAnsi="Arial" w:cs="Arial"/>
          <w:sz w:val="20"/>
          <w:szCs w:val="20"/>
          <w:lang w:val="id-ID"/>
        </w:rPr>
        <w:t>:</w:t>
      </w:r>
      <w:r>
        <w:rPr>
          <w:rFonts w:ascii="Arial" w:hAnsi="Arial" w:cs="Arial"/>
          <w:sz w:val="20"/>
          <w:szCs w:val="20"/>
        </w:rPr>
        <w:t xml:space="preserve"> </w:t>
      </w:r>
      <w:r>
        <w:rPr>
          <w:rFonts w:ascii="Arial" w:hAnsi="Arial" w:cs="Arial"/>
          <w:sz w:val="20"/>
          <w:szCs w:val="20"/>
          <w:lang w:val="id-ID"/>
        </w:rPr>
        <w:t>kikikristiandi2020@gmail.com</w:t>
      </w:r>
      <w:hyperlink r:id="rId8" w:history="1"/>
      <w:r>
        <w:rPr>
          <w:rFonts w:ascii="Arial" w:hAnsi="Arial" w:cs="Arial"/>
          <w:sz w:val="20"/>
          <w:szCs w:val="20"/>
        </w:rPr>
        <w:t xml:space="preserve"> </w:t>
      </w:r>
    </w:p>
    <w:p w:rsidR="00733EFB" w:rsidRDefault="00733EFB">
      <w:pPr>
        <w:ind w:right="-1"/>
        <w:jc w:val="center"/>
        <w:rPr>
          <w:rFonts w:ascii="Arial" w:hAnsi="Arial" w:cs="Arial"/>
          <w:sz w:val="20"/>
          <w:szCs w:val="20"/>
          <w:lang w:val="id-ID"/>
        </w:rPr>
      </w:pPr>
    </w:p>
    <w:p w:rsidR="00733EFB" w:rsidRDefault="00285348">
      <w:pPr>
        <w:tabs>
          <w:tab w:val="center" w:pos="3969"/>
        </w:tabs>
        <w:ind w:right="-1"/>
        <w:jc w:val="both"/>
        <w:rPr>
          <w:rFonts w:ascii="Arial" w:hAnsi="Arial" w:cs="Arial"/>
          <w:b/>
          <w:sz w:val="16"/>
          <w:szCs w:val="16"/>
          <w:lang w:val="id-ID"/>
        </w:rPr>
      </w:pPr>
      <w:r>
        <w:rPr>
          <w:rFonts w:ascii="Arial" w:hAnsi="Arial" w:cs="Arial"/>
          <w:b/>
          <w:sz w:val="16"/>
          <w:szCs w:val="16"/>
          <w:lang w:val="id-ID"/>
        </w:rPr>
        <w:t>ABSTRAK</w:t>
      </w:r>
      <w:r>
        <w:rPr>
          <w:rFonts w:ascii="Arial" w:hAnsi="Arial" w:cs="Arial"/>
          <w:b/>
          <w:sz w:val="16"/>
          <w:szCs w:val="16"/>
          <w:lang w:val="id-ID"/>
        </w:rPr>
        <w:tab/>
      </w:r>
    </w:p>
    <w:p w:rsidR="00733EFB" w:rsidRPr="00285348" w:rsidRDefault="00285348" w:rsidP="00285348">
      <w:pPr>
        <w:jc w:val="both"/>
        <w:rPr>
          <w:rFonts w:ascii="Arial" w:hAnsi="Arial" w:cs="Arial"/>
          <w:bCs/>
          <w:color w:val="000000"/>
          <w:sz w:val="16"/>
          <w:szCs w:val="16"/>
        </w:rPr>
      </w:pPr>
      <w:r w:rsidRPr="00285348">
        <w:rPr>
          <w:rFonts w:ascii="Arial" w:hAnsi="Arial" w:cs="Arial"/>
          <w:sz w:val="16"/>
          <w:szCs w:val="16"/>
        </w:rPr>
        <w:t xml:space="preserve">Iklim menjadi bagian terpenting dalam menentukan hasil pertanian. Perubahan iklim sering kali memberikan dampak negatif terhadap hasil pertanian karena perubahan-perubahan tersebut cenderung sulit untuk diprediksi. Tujuan dalam penelitian ini adalah untuk mengidentifikasi pengaruh iklim terhadap produktivitas jeruk </w:t>
      </w:r>
      <w:proofErr w:type="gramStart"/>
      <w:r w:rsidRPr="00285348">
        <w:rPr>
          <w:rFonts w:ascii="Arial" w:hAnsi="Arial" w:cs="Arial"/>
          <w:sz w:val="16"/>
          <w:szCs w:val="16"/>
        </w:rPr>
        <w:t>siam</w:t>
      </w:r>
      <w:proofErr w:type="gramEnd"/>
      <w:r w:rsidRPr="00285348">
        <w:rPr>
          <w:rFonts w:ascii="Arial" w:hAnsi="Arial" w:cs="Arial"/>
          <w:sz w:val="16"/>
          <w:szCs w:val="16"/>
        </w:rPr>
        <w:t xml:space="preserve"> di Kabupaten Sambas. Metode yang digunakan dalam penelitian ini adalah dengan kualitatif deskriptif. Dan yang menjadi variabel dalam penelitian ini adalah mencakup pohon yang menghasilkan buah jeruk </w:t>
      </w:r>
      <w:proofErr w:type="gramStart"/>
      <w:r w:rsidRPr="00285348">
        <w:rPr>
          <w:rFonts w:ascii="Arial" w:hAnsi="Arial" w:cs="Arial"/>
          <w:sz w:val="16"/>
          <w:szCs w:val="16"/>
        </w:rPr>
        <w:t>siam</w:t>
      </w:r>
      <w:proofErr w:type="gramEnd"/>
      <w:r w:rsidRPr="00285348">
        <w:rPr>
          <w:rFonts w:ascii="Arial" w:hAnsi="Arial" w:cs="Arial"/>
          <w:sz w:val="16"/>
          <w:szCs w:val="16"/>
        </w:rPr>
        <w:t xml:space="preserve">, produksi jeruk siam dalam bentuk kuintal dan produktivitas (kg/pohon). Rekapan data untuk iklim diambil dari tahun 2011-2020 dengan waktu iklim yang digunakan adalah selama 12 bulan atau pertahun. Parameter diperoleh dari </w:t>
      </w:r>
      <w:r w:rsidRPr="00285348">
        <w:rPr>
          <w:rFonts w:ascii="Arial" w:hAnsi="Arial" w:cs="Arial"/>
          <w:i/>
          <w:sz w:val="16"/>
          <w:szCs w:val="16"/>
        </w:rPr>
        <w:t>link online</w:t>
      </w:r>
      <w:r w:rsidRPr="00285348">
        <w:rPr>
          <w:rFonts w:ascii="Arial" w:hAnsi="Arial" w:cs="Arial"/>
          <w:sz w:val="16"/>
          <w:szCs w:val="16"/>
        </w:rPr>
        <w:t xml:space="preserve"> BMKG. Data iklim yang digunakan dalam penelitian ini adalah </w:t>
      </w:r>
      <w:r w:rsidRPr="00285348">
        <w:rPr>
          <w:rFonts w:ascii="Arial" w:hAnsi="Arial" w:cs="Arial"/>
          <w:bCs/>
          <w:color w:val="000000"/>
          <w:sz w:val="16"/>
          <w:szCs w:val="16"/>
        </w:rPr>
        <w:t>Temperatur rata-rata (°C), Lamanya penyinaran matahari (jam), Curah hujan (mm), dan Kecepatan angin rata-rata (m/s). Hasil penelitian menunjukan Tavg (</w:t>
      </w:r>
      <w:r w:rsidRPr="00285348">
        <w:rPr>
          <w:rFonts w:ascii="Arial" w:hAnsi="Arial" w:cs="Arial"/>
          <w:bCs/>
          <w:color w:val="000000"/>
          <w:sz w:val="16"/>
          <w:szCs w:val="16"/>
          <w:vertAlign w:val="superscript"/>
        </w:rPr>
        <w:t>0</w:t>
      </w:r>
      <w:r w:rsidRPr="00285348">
        <w:rPr>
          <w:rFonts w:ascii="Arial" w:hAnsi="Arial" w:cs="Arial"/>
          <w:bCs/>
          <w:color w:val="000000"/>
          <w:sz w:val="16"/>
          <w:szCs w:val="16"/>
        </w:rPr>
        <w:t xml:space="preserve">C) di Kabupaten Sambas cenderung </w:t>
      </w:r>
      <w:r w:rsidRPr="00285348">
        <w:rPr>
          <w:rFonts w:ascii="Arial" w:hAnsi="Arial" w:cs="Arial"/>
          <w:sz w:val="16"/>
          <w:szCs w:val="16"/>
        </w:rPr>
        <w:t xml:space="preserve">berkisar pada </w:t>
      </w:r>
      <w:r w:rsidRPr="00285348">
        <w:rPr>
          <w:rFonts w:ascii="Arial" w:hAnsi="Arial" w:cs="Arial"/>
          <w:bCs/>
          <w:color w:val="000000"/>
          <w:sz w:val="16"/>
          <w:szCs w:val="16"/>
        </w:rPr>
        <w:t>26</w:t>
      </w:r>
      <w:proofErr w:type="gramStart"/>
      <w:r w:rsidRPr="00285348">
        <w:rPr>
          <w:rFonts w:ascii="Arial" w:hAnsi="Arial" w:cs="Arial"/>
          <w:bCs/>
          <w:color w:val="000000"/>
          <w:sz w:val="16"/>
          <w:szCs w:val="16"/>
        </w:rPr>
        <w:t>,74</w:t>
      </w:r>
      <w:proofErr w:type="gramEnd"/>
      <w:r w:rsidRPr="00285348">
        <w:rPr>
          <w:rFonts w:ascii="Arial" w:hAnsi="Arial" w:cs="Arial"/>
          <w:bCs/>
          <w:color w:val="000000"/>
          <w:sz w:val="16"/>
          <w:szCs w:val="16"/>
        </w:rPr>
        <w:t xml:space="preserve"> </w:t>
      </w:r>
      <w:r w:rsidRPr="00285348">
        <w:rPr>
          <w:rFonts w:ascii="Arial" w:hAnsi="Arial" w:cs="Arial"/>
          <w:sz w:val="16"/>
          <w:szCs w:val="16"/>
        </w:rPr>
        <w:t xml:space="preserve">- </w:t>
      </w:r>
      <w:r w:rsidRPr="00285348">
        <w:rPr>
          <w:rFonts w:ascii="Arial" w:hAnsi="Arial" w:cs="Arial"/>
          <w:color w:val="000000"/>
          <w:sz w:val="16"/>
          <w:szCs w:val="16"/>
        </w:rPr>
        <w:t xml:space="preserve">27,23 </w:t>
      </w:r>
      <w:r w:rsidRPr="00285348">
        <w:rPr>
          <w:rFonts w:ascii="Arial" w:hAnsi="Arial" w:cs="Arial"/>
          <w:bCs/>
          <w:color w:val="000000"/>
          <w:sz w:val="16"/>
          <w:szCs w:val="16"/>
          <w:vertAlign w:val="superscript"/>
        </w:rPr>
        <w:t>0</w:t>
      </w:r>
      <w:r w:rsidRPr="00285348">
        <w:rPr>
          <w:rFonts w:ascii="Arial" w:hAnsi="Arial" w:cs="Arial"/>
          <w:bCs/>
          <w:color w:val="000000"/>
          <w:sz w:val="16"/>
          <w:szCs w:val="16"/>
        </w:rPr>
        <w:t>C. C</w:t>
      </w:r>
      <w:r w:rsidRPr="00285348">
        <w:rPr>
          <w:rFonts w:ascii="Arial" w:hAnsi="Arial" w:cs="Arial"/>
          <w:sz w:val="16"/>
          <w:szCs w:val="16"/>
        </w:rPr>
        <w:t>urah hujan terendah dicatat pada tahun 2011 yaitu sebesar 9</w:t>
      </w:r>
      <w:proofErr w:type="gramStart"/>
      <w:r w:rsidRPr="00285348">
        <w:rPr>
          <w:rFonts w:ascii="Arial" w:hAnsi="Arial" w:cs="Arial"/>
          <w:sz w:val="16"/>
          <w:szCs w:val="16"/>
        </w:rPr>
        <w:t>,07</w:t>
      </w:r>
      <w:proofErr w:type="gramEnd"/>
      <w:r w:rsidRPr="00285348">
        <w:rPr>
          <w:rFonts w:ascii="Arial" w:hAnsi="Arial" w:cs="Arial"/>
          <w:sz w:val="16"/>
          <w:szCs w:val="16"/>
        </w:rPr>
        <w:t xml:space="preserve"> mm tahun. Sedangkan untuk curah hujan tertinggi yang dimiliki Kabupaten Sambas terdapat pada tahun 2020 dengan kisaran curah hujan adalah 243, 81 mm, sehingga dengan curah hujan yang terjadi menyebabkan beberapa kerusakan dan penurunan produktivitas tanaman jeruk siam serta  lama penyinaran matahari pada tahun 2011(3, 82 jam), 2012 (4,13 jam) dan 2020 (4,64 jam)</w:t>
      </w:r>
      <w:r w:rsidRPr="00285348">
        <w:rPr>
          <w:rFonts w:ascii="Arial" w:hAnsi="Arial" w:cs="Arial"/>
          <w:b/>
          <w:bCs/>
          <w:color w:val="000000"/>
          <w:sz w:val="16"/>
          <w:szCs w:val="16"/>
        </w:rPr>
        <w:t xml:space="preserve"> </w:t>
      </w:r>
      <w:r w:rsidRPr="00285348">
        <w:rPr>
          <w:rFonts w:ascii="Arial" w:hAnsi="Arial" w:cs="Arial"/>
          <w:bCs/>
          <w:color w:val="000000"/>
          <w:sz w:val="16"/>
          <w:szCs w:val="16"/>
        </w:rPr>
        <w:t xml:space="preserve">dan untuk  kecepatan angin terendah terjadi tahun 2017 yaitu berkisar </w:t>
      </w:r>
      <w:r w:rsidRPr="00285348">
        <w:rPr>
          <w:rFonts w:ascii="Arial" w:hAnsi="Arial" w:cs="Arial"/>
          <w:color w:val="000000"/>
          <w:sz w:val="16"/>
          <w:szCs w:val="16"/>
        </w:rPr>
        <w:t>0,86</w:t>
      </w:r>
      <w:r w:rsidRPr="00285348">
        <w:rPr>
          <w:rFonts w:ascii="Arial" w:hAnsi="Arial" w:cs="Arial"/>
          <w:bCs/>
          <w:color w:val="000000"/>
          <w:sz w:val="16"/>
          <w:szCs w:val="16"/>
        </w:rPr>
        <w:t xml:space="preserve">  m/s. Dengan demikian yang memiliki pengaruh terhadap produktivitas tanaman jeruk siam yaitu curah hujan dan lama penyinaran yang terjadi pada tahun 2011 dan 2020. </w:t>
      </w:r>
    </w:p>
    <w:p w:rsidR="00733EFB" w:rsidRPr="00285348" w:rsidRDefault="00285348" w:rsidP="00285348">
      <w:pPr>
        <w:spacing w:beforeAutospacing="1" w:after="119"/>
        <w:jc w:val="both"/>
        <w:rPr>
          <w:rFonts w:ascii="Arial" w:hAnsi="Arial" w:cs="Arial"/>
          <w:sz w:val="16"/>
          <w:szCs w:val="16"/>
          <w:lang w:val="id-ID"/>
        </w:rPr>
      </w:pPr>
      <w:r w:rsidRPr="00285348">
        <w:rPr>
          <w:rFonts w:ascii="Arial" w:hAnsi="Arial" w:cs="Arial"/>
          <w:b/>
          <w:bCs/>
          <w:color w:val="000000"/>
          <w:sz w:val="16"/>
          <w:szCs w:val="16"/>
        </w:rPr>
        <w:t>Kata Kunci</w:t>
      </w:r>
      <w:r w:rsidRPr="00285348">
        <w:rPr>
          <w:rFonts w:ascii="Arial" w:hAnsi="Arial" w:cs="Arial"/>
          <w:bCs/>
          <w:color w:val="000000"/>
          <w:sz w:val="16"/>
          <w:szCs w:val="16"/>
        </w:rPr>
        <w:t>: Iklim, Jeruk Siam, Produktivitas, Jeruk Siam</w:t>
      </w:r>
    </w:p>
    <w:p w:rsidR="00733EFB" w:rsidRDefault="00733EFB">
      <w:pPr>
        <w:ind w:right="-1"/>
        <w:jc w:val="both"/>
        <w:rPr>
          <w:rFonts w:ascii="Arial" w:hAnsi="Arial" w:cs="Arial"/>
          <w:sz w:val="16"/>
          <w:szCs w:val="16"/>
          <w:lang w:val="id-ID"/>
        </w:rPr>
      </w:pPr>
    </w:p>
    <w:p w:rsidR="00733EFB" w:rsidRDefault="00285348">
      <w:pPr>
        <w:ind w:right="-1"/>
        <w:jc w:val="both"/>
        <w:rPr>
          <w:rFonts w:ascii="Arial" w:hAnsi="Arial" w:cs="Arial"/>
          <w:b/>
          <w:i/>
          <w:sz w:val="16"/>
          <w:szCs w:val="16"/>
          <w:lang w:val="id-ID"/>
        </w:rPr>
      </w:pPr>
      <w:r>
        <w:rPr>
          <w:rFonts w:ascii="Arial" w:hAnsi="Arial" w:cs="Arial"/>
          <w:b/>
          <w:i/>
          <w:sz w:val="16"/>
          <w:szCs w:val="16"/>
          <w:lang w:val="id-ID"/>
        </w:rPr>
        <w:t>ABSTRACT</w:t>
      </w:r>
    </w:p>
    <w:p w:rsidR="00733EFB" w:rsidRDefault="00285348">
      <w:pPr>
        <w:ind w:right="-1"/>
        <w:jc w:val="both"/>
        <w:rPr>
          <w:rFonts w:ascii="Arial" w:hAnsi="Arial" w:cs="Arial"/>
          <w:i/>
          <w:iCs/>
          <w:sz w:val="16"/>
          <w:szCs w:val="16"/>
        </w:rPr>
      </w:pPr>
      <w:r w:rsidRPr="00285348">
        <w:rPr>
          <w:rFonts w:ascii="Arial" w:hAnsi="Arial" w:cs="Arial"/>
          <w:i/>
          <w:iCs/>
          <w:sz w:val="16"/>
          <w:szCs w:val="16"/>
        </w:rPr>
        <w:t xml:space="preserve">Climate is the most important part in determining agricultural yields. Climate change often has a negative impact on agricultural output because these changes tend to be difficult to predict. The purpose of this study was to identify the influence of climate on the productivity of Siamese oranges in Sambas Regency. The method used in this research is descriptive qualitative. And the variables in this study include trees that produce Siamese citrus fruit, Siamese citrus production in quintal form and productivity (kg/tree). Data recap for climate is taken from 2011-2020 with the climate time used is 12 months or per year. Parameters obtained from the BMKG online link. The climate data used in this study were the average temperature (°C), the duration of the </w:t>
      </w:r>
      <w:proofErr w:type="gramStart"/>
      <w:r w:rsidRPr="00285348">
        <w:rPr>
          <w:rFonts w:ascii="Arial" w:hAnsi="Arial" w:cs="Arial"/>
          <w:i/>
          <w:iCs/>
          <w:sz w:val="16"/>
          <w:szCs w:val="16"/>
        </w:rPr>
        <w:t>sun's</w:t>
      </w:r>
      <w:proofErr w:type="gramEnd"/>
      <w:r w:rsidRPr="00285348">
        <w:rPr>
          <w:rFonts w:ascii="Arial" w:hAnsi="Arial" w:cs="Arial"/>
          <w:i/>
          <w:iCs/>
          <w:sz w:val="16"/>
          <w:szCs w:val="16"/>
        </w:rPr>
        <w:t xml:space="preserve"> rays (hours), the rainfall (mm), and the average wind speed (m/s). The results showed that Tavg (0C) in Sambas Regency tended to range from 26.74 to 27.23 0C. The lowest rainfall was recorded in 2011 at 9.07 mm per year. Meanwhile, the highest rainfall in Sambas Regency was in 2020 with a rainfall range of 243.81 mm, so that the rainfall that occurred caused some damage and decreased productivity of Siamese citrus plants and the length of sunshine in 2011 (3, 82 hours). ), 2012 (4.13 hours) and 2020 (4.64 hours) and the lowest wind speed occurred in 2017 which was around 0.86 m/s. Thus, those that have an influence on the productivity of the Siamese citrus plant are rainfall and the length of irradiation that occurred in 2011 and 2020.</w:t>
      </w:r>
    </w:p>
    <w:p w:rsidR="00285348" w:rsidRPr="00285348" w:rsidRDefault="00285348" w:rsidP="00285348">
      <w:pPr>
        <w:spacing w:beforeAutospacing="1" w:after="119"/>
        <w:jc w:val="both"/>
        <w:rPr>
          <w:rFonts w:ascii="Arial" w:hAnsi="Arial" w:cs="Arial"/>
          <w:i/>
          <w:sz w:val="16"/>
          <w:szCs w:val="16"/>
          <w:lang w:val="id-ID"/>
        </w:rPr>
      </w:pPr>
      <w:r w:rsidRPr="00285348">
        <w:rPr>
          <w:rFonts w:ascii="Arial" w:hAnsi="Arial" w:cs="Arial"/>
          <w:i/>
          <w:iCs/>
          <w:sz w:val="16"/>
          <w:szCs w:val="16"/>
        </w:rPr>
        <w:t xml:space="preserve">Keywords: </w:t>
      </w:r>
      <w:r w:rsidRPr="00285348">
        <w:rPr>
          <w:rFonts w:ascii="Arial" w:hAnsi="Arial" w:cs="Arial"/>
          <w:i/>
          <w:sz w:val="16"/>
          <w:szCs w:val="16"/>
        </w:rPr>
        <w:t>Climate; Productivity; Siam Orange</w:t>
      </w:r>
    </w:p>
    <w:p w:rsidR="00733EFB" w:rsidRDefault="00733EFB">
      <w:pPr>
        <w:rPr>
          <w:rFonts w:ascii="Arial" w:hAnsi="Arial" w:cs="Arial"/>
          <w:i/>
          <w:sz w:val="20"/>
          <w:szCs w:val="20"/>
          <w:lang w:val="en-US"/>
        </w:rPr>
      </w:pPr>
    </w:p>
    <w:p w:rsidR="00733EFB" w:rsidRDefault="00733EFB">
      <w:pPr>
        <w:pStyle w:val="BodyText"/>
        <w:ind w:hanging="6"/>
        <w:jc w:val="center"/>
        <w:rPr>
          <w:b/>
        </w:rPr>
      </w:pPr>
    </w:p>
    <w:p w:rsidR="00F30BBA" w:rsidRDefault="00F30BBA">
      <w:pPr>
        <w:pStyle w:val="BodyText"/>
        <w:ind w:hanging="6"/>
        <w:jc w:val="center"/>
        <w:rPr>
          <w:b/>
        </w:rPr>
      </w:pPr>
    </w:p>
    <w:p w:rsidR="00F30BBA" w:rsidRDefault="00F30BBA">
      <w:pPr>
        <w:pStyle w:val="BodyText"/>
        <w:ind w:hanging="6"/>
        <w:jc w:val="center"/>
        <w:rPr>
          <w:b/>
        </w:rPr>
      </w:pPr>
    </w:p>
    <w:p w:rsidR="00F30BBA" w:rsidRDefault="00F30BBA">
      <w:pPr>
        <w:pStyle w:val="BodyText"/>
        <w:ind w:hanging="6"/>
        <w:jc w:val="center"/>
        <w:rPr>
          <w:b/>
        </w:rPr>
      </w:pPr>
    </w:p>
    <w:p w:rsidR="00F30BBA" w:rsidRDefault="00F30BBA">
      <w:pPr>
        <w:pStyle w:val="BodyText"/>
        <w:ind w:hanging="6"/>
        <w:jc w:val="center"/>
        <w:rPr>
          <w:b/>
        </w:rPr>
      </w:pPr>
    </w:p>
    <w:p w:rsidR="00733EFB" w:rsidRDefault="00733EFB">
      <w:pPr>
        <w:spacing w:line="360" w:lineRule="auto"/>
        <w:jc w:val="both"/>
        <w:rPr>
          <w:b/>
          <w:sz w:val="24"/>
          <w:szCs w:val="24"/>
          <w:lang w:val="id-ID"/>
        </w:rPr>
        <w:sectPr w:rsidR="00733EFB">
          <w:headerReference w:type="even" r:id="rId9"/>
          <w:headerReference w:type="default" r:id="rId10"/>
          <w:type w:val="continuous"/>
          <w:pgSz w:w="11906" w:h="16838"/>
          <w:pgMar w:top="1701" w:right="1418" w:bottom="1418" w:left="1701" w:header="709" w:footer="709" w:gutter="0"/>
          <w:cols w:space="708"/>
          <w:titlePg/>
          <w:docGrid w:linePitch="360"/>
        </w:sectPr>
      </w:pPr>
    </w:p>
    <w:p w:rsidR="00F30BBA" w:rsidRPr="00F30BBA" w:rsidRDefault="00F30BBA" w:rsidP="00F30BBA">
      <w:pPr>
        <w:rPr>
          <w:rFonts w:ascii="Arial" w:hAnsi="Arial" w:cs="Arial"/>
          <w:sz w:val="20"/>
          <w:szCs w:val="20"/>
          <w:lang w:val="id-ID" w:eastAsia="en-US" w:bidi="ar-SA"/>
        </w:rPr>
      </w:pPr>
      <w:r w:rsidRPr="00F30BBA">
        <w:rPr>
          <w:rFonts w:ascii="Arial" w:hAnsi="Arial" w:cs="Arial"/>
          <w:b/>
          <w:bCs/>
          <w:sz w:val="20"/>
          <w:szCs w:val="20"/>
        </w:rPr>
        <w:lastRenderedPageBreak/>
        <w:t>PENDAHULUAN</w:t>
      </w:r>
    </w:p>
    <w:p w:rsidR="00F30BBA" w:rsidRPr="00F30BBA" w:rsidRDefault="00F30BBA" w:rsidP="00F30BBA">
      <w:pPr>
        <w:ind w:firstLine="720"/>
        <w:jc w:val="both"/>
        <w:rPr>
          <w:rFonts w:ascii="Arial" w:eastAsiaTheme="minorHAnsi" w:hAnsi="Arial" w:cs="Arial"/>
          <w:sz w:val="20"/>
          <w:szCs w:val="20"/>
          <w:lang w:val="en-US"/>
        </w:rPr>
      </w:pPr>
      <w:r w:rsidRPr="00F30BBA">
        <w:rPr>
          <w:rFonts w:ascii="Arial" w:hAnsi="Arial" w:cs="Arial"/>
          <w:sz w:val="20"/>
          <w:szCs w:val="20"/>
        </w:rPr>
        <w:t xml:space="preserve">Perubahan iklim menjadi bagian penting dalam menentukan hasil pertanian. Perubahan iklim sering kali memberikan dampak negatif terhadap hasil pertanian karena perubahan-perubahan tersebut cenderung sulit untuk diprediksi. Hal tersebut berdampak pada ketidaksesuaian hasil pertanian yang diperoleh bahkan banyak para petani yang mengalami kerugian akibat dari perubahan iklim tersebut. Masih jarangnya penelitian mengenai perubahan iklim terhadap sayuran dan buah-buahan termasuk tanaman jeruk siam, namun sebaliknya banyak penelitian yang tentang perubahan iklim terhadap tanaman pangan </w:t>
      </w:r>
      <w:r w:rsidRPr="00F30BBA">
        <w:rPr>
          <w:rFonts w:ascii="Arial" w:hAnsi="Arial" w:cs="Arial"/>
          <w:sz w:val="20"/>
          <w:szCs w:val="20"/>
        </w:rPr>
        <w:fldChar w:fldCharType="begin" w:fldLock="1"/>
      </w:r>
      <w:r w:rsidRPr="00F30BBA">
        <w:rPr>
          <w:rFonts w:ascii="Arial" w:hAnsi="Arial" w:cs="Arial"/>
          <w:sz w:val="20"/>
          <w:szCs w:val="20"/>
        </w:rPr>
        <w:instrText>ADDIN CSL_CITATION {"citationItems":[{"id":"ITEM-1","itemData":{"author":[{"dropping-particle":"","family":"Azmi","given":"Nurul","non-dropping-particle":"","parse-names":false,"suffix":""}],"container-title":"Jurnal Ilmiah Mahasiswa","id":"ITEM-1","issue":"1","issued":{"date-parts":[["2016"]]},"page":"158-168","title":"Faktor-Faktor Yang Mempengaruhi Produksi Jeruk Besar (Citrus Grandis L. Osbeck) Di Kabupaten Aceh Besar","type":"article-journal","volume":"1"},"uris":["http://www.mendeley.com/documents/?uuid=8d352317-709c-4c7b-a297-6f8062eb360c"]}],"mendeley":{"formattedCitation":"(Azmi, 2016)","plainTextFormattedCitation":"(Azmi, 2016)","previouslyFormattedCitation":"(Azmi, 2016)"},"properties":{"noteIndex":0},"schema":"https://github.com/citation-style-language/schema/raw/master/csl-citation.json"}</w:instrText>
      </w:r>
      <w:r w:rsidRPr="00F30BBA">
        <w:rPr>
          <w:rFonts w:ascii="Arial" w:hAnsi="Arial" w:cs="Arial"/>
          <w:sz w:val="20"/>
          <w:szCs w:val="20"/>
        </w:rPr>
        <w:fldChar w:fldCharType="separate"/>
      </w:r>
      <w:r w:rsidRPr="00F30BBA">
        <w:rPr>
          <w:rFonts w:ascii="Arial" w:hAnsi="Arial" w:cs="Arial"/>
          <w:noProof/>
          <w:sz w:val="20"/>
          <w:szCs w:val="20"/>
        </w:rPr>
        <w:t>(Azmi, 2016)</w:t>
      </w:r>
      <w:r w:rsidRPr="00F30BBA">
        <w:rPr>
          <w:rFonts w:ascii="Arial" w:hAnsi="Arial" w:cs="Arial"/>
          <w:sz w:val="20"/>
          <w:szCs w:val="20"/>
        </w:rPr>
        <w:fldChar w:fldCharType="end"/>
      </w:r>
      <w:r w:rsidRPr="00F30BBA">
        <w:rPr>
          <w:rFonts w:ascii="Arial" w:hAnsi="Arial" w:cs="Arial"/>
          <w:sz w:val="20"/>
          <w:szCs w:val="20"/>
        </w:rPr>
        <w:t xml:space="preserve">. </w:t>
      </w:r>
    </w:p>
    <w:p w:rsidR="00F30BBA" w:rsidRPr="00F30BBA" w:rsidRDefault="00F30BBA" w:rsidP="00F30BBA">
      <w:pPr>
        <w:ind w:firstLine="720"/>
        <w:jc w:val="both"/>
        <w:rPr>
          <w:rFonts w:ascii="Arial" w:hAnsi="Arial" w:cs="Arial"/>
          <w:sz w:val="20"/>
          <w:szCs w:val="20"/>
        </w:rPr>
      </w:pPr>
      <w:r w:rsidRPr="00F30BBA">
        <w:rPr>
          <w:rFonts w:ascii="Arial" w:hAnsi="Arial" w:cs="Arial"/>
          <w:sz w:val="20"/>
          <w:szCs w:val="20"/>
        </w:rPr>
        <w:t xml:space="preserve">Kajian ini mengenai produksi tanaman jeruk siam yang terdapat di Kabupaten Sambas dengan perubahan iklim dikarenakan tanaman jeruk siam merupakan salah satu komoditas utama dan menjadi salah satu </w:t>
      </w:r>
      <w:r w:rsidRPr="00F30BBA">
        <w:rPr>
          <w:rFonts w:ascii="Arial" w:hAnsi="Arial" w:cs="Arial"/>
          <w:i/>
          <w:sz w:val="20"/>
          <w:szCs w:val="20"/>
        </w:rPr>
        <w:t>branding</w:t>
      </w:r>
      <w:r w:rsidRPr="00F30BBA">
        <w:rPr>
          <w:rFonts w:ascii="Arial" w:hAnsi="Arial" w:cs="Arial"/>
          <w:sz w:val="20"/>
          <w:szCs w:val="20"/>
        </w:rPr>
        <w:t xml:space="preserve"> yang dimiliki Kabupaten Sambas </w:t>
      </w:r>
      <w:r w:rsidRPr="00F30BBA">
        <w:rPr>
          <w:rFonts w:ascii="Arial" w:hAnsi="Arial" w:cs="Arial"/>
          <w:sz w:val="20"/>
          <w:szCs w:val="20"/>
        </w:rPr>
        <w:fldChar w:fldCharType="begin" w:fldLock="1"/>
      </w:r>
      <w:r w:rsidRPr="00F30BBA">
        <w:rPr>
          <w:rFonts w:ascii="Arial" w:hAnsi="Arial" w:cs="Arial"/>
          <w:sz w:val="20"/>
          <w:szCs w:val="20"/>
        </w:rPr>
        <w:instrText>ADDIN CSL_CITATION {"citationItems":[{"id":"ITEM-1","itemData":{"author":[{"dropping-particle":"","family":"Kristiandi","given":"Kiki","non-dropping-particle":"","parse-names":false,"suffix":""},{"dropping-particle":"","family":"Sambas","given":"Politeknik Negeri","non-dropping-particle":"","parse-names":false,"suffix":""}],"id":"ITEM-1","issue":"2","issued":{"date-parts":[["2020"]]},"page":"46-52","title":"Pemanfaatan kulit jeruk siam sebagai pestisida alami utilization of siam orange skin as a natural pesticide","type":"article-journal","volume":"6"},"uris":["http://www.mendeley.com/documents/?uuid=0215181e-070c-4563-ade5-1d6d9cf44aba"]}],"mendeley":{"formattedCitation":"(Kristiandi &amp; Sambas, 2020)","plainTextFormattedCitation":"(Kristiandi &amp; Sambas, 2020)","previouslyFormattedCitation":"(Kristiandi &amp; Sambas, 2020)"},"properties":{"noteIndex":0},"schema":"https://github.com/citation-style-language/schema/raw/master/csl-citation.json"}</w:instrText>
      </w:r>
      <w:r w:rsidRPr="00F30BBA">
        <w:rPr>
          <w:rFonts w:ascii="Arial" w:hAnsi="Arial" w:cs="Arial"/>
          <w:sz w:val="20"/>
          <w:szCs w:val="20"/>
        </w:rPr>
        <w:fldChar w:fldCharType="separate"/>
      </w:r>
      <w:r w:rsidRPr="00F30BBA">
        <w:rPr>
          <w:rFonts w:ascii="Arial" w:hAnsi="Arial" w:cs="Arial"/>
          <w:noProof/>
          <w:sz w:val="20"/>
          <w:szCs w:val="20"/>
        </w:rPr>
        <w:t>(Kristiandi &amp; Sambas, 2020)</w:t>
      </w:r>
      <w:r w:rsidRPr="00F30BBA">
        <w:rPr>
          <w:rFonts w:ascii="Arial" w:hAnsi="Arial" w:cs="Arial"/>
          <w:sz w:val="20"/>
          <w:szCs w:val="20"/>
        </w:rPr>
        <w:fldChar w:fldCharType="end"/>
      </w:r>
      <w:r w:rsidRPr="00F30BBA">
        <w:rPr>
          <w:rFonts w:ascii="Arial" w:hAnsi="Arial" w:cs="Arial"/>
          <w:sz w:val="20"/>
          <w:szCs w:val="20"/>
        </w:rPr>
        <w:t xml:space="preserve">. Tingkat pertumbuhan jeruk </w:t>
      </w:r>
      <w:proofErr w:type="gramStart"/>
      <w:r w:rsidRPr="00F30BBA">
        <w:rPr>
          <w:rFonts w:ascii="Arial" w:hAnsi="Arial" w:cs="Arial"/>
          <w:sz w:val="20"/>
          <w:szCs w:val="20"/>
        </w:rPr>
        <w:t>siam</w:t>
      </w:r>
      <w:proofErr w:type="gramEnd"/>
      <w:r w:rsidRPr="00F30BBA">
        <w:rPr>
          <w:rFonts w:ascii="Arial" w:hAnsi="Arial" w:cs="Arial"/>
          <w:sz w:val="20"/>
          <w:szCs w:val="20"/>
        </w:rPr>
        <w:t xml:space="preserve"> di Kabupaten Sambas mengalami peningkatan dari tahun ke tahun. Hal tersebut dapat dilihat dari jumlah tanaman yang menghasilkan pada tahun 2020 sebanyak 2. 228.340 dan jumlah tanaman (pohon) yaitu 3.640.551 </w:t>
      </w:r>
      <w:r w:rsidRPr="00F30BBA">
        <w:rPr>
          <w:rFonts w:ascii="Arial" w:hAnsi="Arial" w:cs="Arial"/>
          <w:sz w:val="20"/>
          <w:szCs w:val="20"/>
        </w:rPr>
        <w:fldChar w:fldCharType="begin" w:fldLock="1"/>
      </w:r>
      <w:r w:rsidRPr="00F30BBA">
        <w:rPr>
          <w:rFonts w:ascii="Arial" w:hAnsi="Arial" w:cs="Arial"/>
          <w:sz w:val="20"/>
          <w:szCs w:val="20"/>
        </w:rPr>
        <w:instrText>ADDIN CSL_CITATION {"citationItems":[{"id":"ITEM-1","itemData":{"author":[{"dropping-particle":"","family":"Yunita","given":"Nurul Fatimah","non-dropping-particle":"","parse-names":false,"suffix":""},{"dropping-particle":"","family":"Kristiandi","given":"Kiki","non-dropping-particle":"","parse-names":false,"suffix":""},{"dropping-particle":"","family":"Fertiasari","given":"Rini","non-dropping-particle":"","parse-names":false,"suffix":""},{"dropping-particle":"","family":"Sigiro","given":"Oktaviani Nurmawati","non-dropping-particle":"","parse-names":false,"suffix":""}],"id":"ITEM-1","issued":{"date-parts":[["2020"]]},"page":"53-60","title":"PEMETAAN TINGKAT PRODUKTIFITAS JERUK SIAM DI KABUPATEN SAMBAS TAHUN 2015-2020 MAPPING OF SIAM ORANGE PRODUCTIVITY LEVELS IN SAMBAS DISTRICT 2015-2020","type":"article-journal"},"uris":["http://www.mendeley.com/documents/?uuid=95b2ea5a-ae1c-4280-8a9d-81dba32eade8"]}],"mendeley":{"formattedCitation":"(Yunita et al., 2020)","plainTextFormattedCitation":"(Yunita et al., 2020)","previouslyFormattedCitation":"(Yunita et al., 2020)"},"properties":{"noteIndex":0},"schema":"https://github.com/citation-style-language/schema/raw/master/csl-citation.json"}</w:instrText>
      </w:r>
      <w:r w:rsidRPr="00F30BBA">
        <w:rPr>
          <w:rFonts w:ascii="Arial" w:hAnsi="Arial" w:cs="Arial"/>
          <w:sz w:val="20"/>
          <w:szCs w:val="20"/>
        </w:rPr>
        <w:fldChar w:fldCharType="separate"/>
      </w:r>
      <w:r w:rsidRPr="00F30BBA">
        <w:rPr>
          <w:rFonts w:ascii="Arial" w:hAnsi="Arial" w:cs="Arial"/>
          <w:noProof/>
          <w:sz w:val="20"/>
          <w:szCs w:val="20"/>
        </w:rPr>
        <w:t>(Yunita et al., 2020)</w:t>
      </w:r>
      <w:r w:rsidRPr="00F30BBA">
        <w:rPr>
          <w:rFonts w:ascii="Arial" w:hAnsi="Arial" w:cs="Arial"/>
          <w:sz w:val="20"/>
          <w:szCs w:val="20"/>
        </w:rPr>
        <w:fldChar w:fldCharType="end"/>
      </w:r>
      <w:r w:rsidRPr="00F30BBA">
        <w:rPr>
          <w:rFonts w:ascii="Arial" w:hAnsi="Arial" w:cs="Arial"/>
          <w:sz w:val="20"/>
          <w:szCs w:val="20"/>
        </w:rPr>
        <w:t xml:space="preserve">. </w:t>
      </w:r>
    </w:p>
    <w:p w:rsidR="00F30BBA" w:rsidRPr="00F30BBA" w:rsidRDefault="00F30BBA" w:rsidP="00F30BBA">
      <w:pPr>
        <w:ind w:firstLine="720"/>
        <w:jc w:val="both"/>
        <w:rPr>
          <w:rFonts w:ascii="Arial" w:hAnsi="Arial" w:cs="Arial"/>
          <w:sz w:val="20"/>
          <w:szCs w:val="20"/>
        </w:rPr>
      </w:pPr>
      <w:r w:rsidRPr="00F30BBA">
        <w:rPr>
          <w:rFonts w:ascii="Arial" w:hAnsi="Arial" w:cs="Arial"/>
          <w:sz w:val="20"/>
          <w:szCs w:val="20"/>
        </w:rPr>
        <w:t xml:space="preserve">Kabupaten Sambas memiliki 19 kecamatan dan semua kecamatan yang ada di Kabupaten Sambas memiliki tanaman jeruk </w:t>
      </w:r>
      <w:proofErr w:type="gramStart"/>
      <w:r w:rsidRPr="00F30BBA">
        <w:rPr>
          <w:rFonts w:ascii="Arial" w:hAnsi="Arial" w:cs="Arial"/>
          <w:sz w:val="20"/>
          <w:szCs w:val="20"/>
        </w:rPr>
        <w:t>siam</w:t>
      </w:r>
      <w:proofErr w:type="gramEnd"/>
      <w:r w:rsidRPr="00F30BBA">
        <w:rPr>
          <w:rFonts w:ascii="Arial" w:hAnsi="Arial" w:cs="Arial"/>
          <w:sz w:val="20"/>
          <w:szCs w:val="20"/>
        </w:rPr>
        <w:t xml:space="preserve">. Hal ini dikarenakan adanya dukungan pemerintahnya sendiri untuk mengembangkan jeruk siam, selain itu juga perkebunan ini  dapat menurunkan tingkat pengangguran yang ada di kabupaten tersebut </w:t>
      </w:r>
      <w:r w:rsidRPr="00F30BBA">
        <w:rPr>
          <w:rFonts w:ascii="Arial" w:hAnsi="Arial" w:cs="Arial"/>
          <w:sz w:val="20"/>
          <w:szCs w:val="20"/>
        </w:rPr>
        <w:fldChar w:fldCharType="begin" w:fldLock="1"/>
      </w:r>
      <w:r w:rsidRPr="00F30BBA">
        <w:rPr>
          <w:rFonts w:ascii="Arial" w:hAnsi="Arial" w:cs="Arial"/>
          <w:sz w:val="20"/>
          <w:szCs w:val="20"/>
        </w:rPr>
        <w:instrText>ADDIN CSL_CITATION {"citationItems":[{"id":"ITEM-1","itemData":{"author":[{"dropping-particle":"","family":"Kristiandi","given":"Kiki","non-dropping-particle":"","parse-names":false,"suffix":""},{"dropping-particle":"","family":"Sambas","given":"Politeknik Negeri","non-dropping-particle":"","parse-names":false,"suffix":""}],"id":"ITEM-1","issue":"2","issued":{"date-parts":[["2020"]]},"page":"46-52","title":"Pemanfaatan kulit jeruk siam sebagai pestisida alami utilization of siam orange skin as a natural pesticide","type":"article-journal","volume":"6"},"uris":["http://www.mendeley.com/documents/?uuid=0215181e-070c-4563-ade5-1d6d9cf44aba"]},{"id":"ITEM-2","itemData":{"author":[{"dropping-particle":"","family":"Yunita","given":"Nurul Fatimah","non-dropping-particle":"","parse-names":false,"suffix":""},{"dropping-particle":"","family":"Kristiandi","given":"Kiki","non-dropping-particle":"","parse-names":false,"suffix":""},{"dropping-particle":"","family":"Fertiasari","given":"Rini","non-dropping-particle":"","parse-names":false,"suffix":""},{"dropping-particle":"","family":"Sigiro","given":"Oktaviani Nurmawati","non-dropping-particle":"","parse-names":false,"suffix":""}],"id":"ITEM-2","issued":{"date-parts":[["2020"]]},"page":"53-60","title":"PEMETAAN TINGKAT PRODUKTIFITAS JERUK SIAM DI KABUPATEN SAMBAS TAHUN 2015-2020 MAPPING OF SIAM ORANGE PRODUCTIVITY LEVELS IN SAMBAS DISTRICT 2015-2020","type":"article-journal"},"uris":["http://www.mendeley.com/documents/?uuid=95b2ea5a-ae1c-4280-8a9d-81dba32eade8"]}],"mendeley":{"formattedCitation":"(Kristiandi &amp; Sambas, 2020; Yunita et al., 2020)","plainTextFormattedCitation":"(Kristiandi &amp; Sambas, 2020; Yunita et al., 2020)","previouslyFormattedCitation":"(Kristiandi &amp; Sambas, 2020; Yunita et al., 2020)"},"properties":{"noteIndex":0},"schema":"https://github.com/citation-style-language/schema/raw/master/csl-citation.json"}</w:instrText>
      </w:r>
      <w:r w:rsidRPr="00F30BBA">
        <w:rPr>
          <w:rFonts w:ascii="Arial" w:hAnsi="Arial" w:cs="Arial"/>
          <w:sz w:val="20"/>
          <w:szCs w:val="20"/>
        </w:rPr>
        <w:fldChar w:fldCharType="separate"/>
      </w:r>
      <w:r w:rsidRPr="00F30BBA">
        <w:rPr>
          <w:rFonts w:ascii="Arial" w:hAnsi="Arial" w:cs="Arial"/>
          <w:noProof/>
          <w:sz w:val="20"/>
          <w:szCs w:val="20"/>
        </w:rPr>
        <w:t>(Kristiandi &amp; Sambas, 2020; Yunita et al., 2020)</w:t>
      </w:r>
      <w:r w:rsidRPr="00F30BBA">
        <w:rPr>
          <w:rFonts w:ascii="Arial" w:hAnsi="Arial" w:cs="Arial"/>
          <w:sz w:val="20"/>
          <w:szCs w:val="20"/>
        </w:rPr>
        <w:fldChar w:fldCharType="end"/>
      </w:r>
      <w:r w:rsidRPr="00F30BBA">
        <w:rPr>
          <w:rFonts w:ascii="Arial" w:hAnsi="Arial" w:cs="Arial"/>
          <w:sz w:val="20"/>
          <w:szCs w:val="20"/>
        </w:rPr>
        <w:t xml:space="preserve">. Hasil produksi yang diperoleh pada tahun 2020 berada pada 1.152.747 kuintal. Namun dengan jumlah tanaman pohon yang produktif masih dianggap tidak mengalami peningkatan produksi. Hasil produksi tersebut banyak dipengaruhi oleh beberapa masalah diantaranya adalah musim hujan, temperatur, lama penyinaran matahari, iklim, hama dan penyebab lainnya </w:t>
      </w:r>
      <w:r w:rsidRPr="00F30BBA">
        <w:rPr>
          <w:rFonts w:ascii="Arial" w:hAnsi="Arial" w:cs="Arial"/>
          <w:sz w:val="20"/>
          <w:szCs w:val="20"/>
        </w:rPr>
        <w:fldChar w:fldCharType="begin" w:fldLock="1"/>
      </w:r>
      <w:r w:rsidRPr="00F30BBA">
        <w:rPr>
          <w:rFonts w:ascii="Arial" w:hAnsi="Arial" w:cs="Arial"/>
          <w:sz w:val="20"/>
          <w:szCs w:val="20"/>
        </w:rPr>
        <w:instrText>ADDIN CSL_CITATION {"citationItems":[{"id":"ITEM-1","itemData":{"DOI":"10.18196/pt.2014.023.49-55","ISSN":"0216499X","author":[{"dropping-particle":"","family":"Ashari","given":"Hasim","non-dropping-particle":"","parse-names":false,"suffix":""},{"dropping-particle":"","family":"Hanif","given":"Zainuri","non-dropping-particle":"","parse-names":false,"suffix":""},{"dropping-particle":"","family":"Supriyanto","given":"Arry","non-dropping-particle":"","parse-names":false,"suffix":""}],"container-title":"Planta Tropika: Journal of Agro Science","id":"ITEM-1","issue":"1","issued":{"date-parts":[["2015"]]},"page":"49-55","title":"Kajian Dampak Iklim Ekstrim Curah Hujan Tinggi (La-Nina) Pada Jeruk Siam (Citrus Nobilis var. Microcarpa) Di Kabupaten Banyuwangi, Jember Dan Lumajang","type":"article-journal","volume":"2"},"uris":["http://www.mendeley.com/documents/?uuid=c78706b7-e1da-487a-a3be-772ba963b25d"]}],"mendeley":{"formattedCitation":"(Ashari et al., 2015)","plainTextFormattedCitation":"(Ashari et al., 2015)","previouslyFormattedCitation":"(Ashari et al., 2015)"},"properties":{"noteIndex":0},"schema":"https://github.com/citation-style-language/schema/raw/master/csl-citation.json"}</w:instrText>
      </w:r>
      <w:r w:rsidRPr="00F30BBA">
        <w:rPr>
          <w:rFonts w:ascii="Arial" w:hAnsi="Arial" w:cs="Arial"/>
          <w:sz w:val="20"/>
          <w:szCs w:val="20"/>
        </w:rPr>
        <w:fldChar w:fldCharType="separate"/>
      </w:r>
      <w:r w:rsidRPr="00F30BBA">
        <w:rPr>
          <w:rFonts w:ascii="Arial" w:hAnsi="Arial" w:cs="Arial"/>
          <w:noProof/>
          <w:sz w:val="20"/>
          <w:szCs w:val="20"/>
        </w:rPr>
        <w:t>(Ashari et al., 2015)</w:t>
      </w:r>
      <w:r w:rsidRPr="00F30BBA">
        <w:rPr>
          <w:rFonts w:ascii="Arial" w:hAnsi="Arial" w:cs="Arial"/>
          <w:sz w:val="20"/>
          <w:szCs w:val="20"/>
        </w:rPr>
        <w:fldChar w:fldCharType="end"/>
      </w:r>
      <w:r w:rsidRPr="00F30BBA">
        <w:rPr>
          <w:rFonts w:ascii="Arial" w:hAnsi="Arial" w:cs="Arial"/>
          <w:sz w:val="20"/>
          <w:szCs w:val="20"/>
        </w:rPr>
        <w:t xml:space="preserve">. </w:t>
      </w:r>
    </w:p>
    <w:p w:rsidR="00F30BBA" w:rsidRPr="00F30BBA" w:rsidRDefault="00F30BBA" w:rsidP="00F30BBA">
      <w:pPr>
        <w:ind w:firstLine="720"/>
        <w:jc w:val="both"/>
        <w:rPr>
          <w:rFonts w:ascii="Arial" w:hAnsi="Arial" w:cs="Arial"/>
          <w:sz w:val="20"/>
          <w:szCs w:val="20"/>
        </w:rPr>
      </w:pPr>
      <w:r w:rsidRPr="00F30BBA">
        <w:rPr>
          <w:rFonts w:ascii="Arial" w:hAnsi="Arial" w:cs="Arial"/>
          <w:sz w:val="20"/>
          <w:szCs w:val="20"/>
        </w:rPr>
        <w:t xml:space="preserve">Iklim merupakan salah satu faktor yang berpengaruh pada proses pertumbuhan tanaman secara kuantitas ataupun kualitas. Iklim sendiri memicu perubahan lingkungan yang dapat mempengaruhi tanaman jeruk itu sendiri termasuk diantaranya adalah enzim yang </w:t>
      </w:r>
      <w:proofErr w:type="gramStart"/>
      <w:r w:rsidRPr="00F30BBA">
        <w:rPr>
          <w:rFonts w:ascii="Arial" w:hAnsi="Arial" w:cs="Arial"/>
          <w:sz w:val="20"/>
          <w:szCs w:val="20"/>
        </w:rPr>
        <w:t>akan</w:t>
      </w:r>
      <w:proofErr w:type="gramEnd"/>
      <w:r w:rsidRPr="00F30BBA">
        <w:rPr>
          <w:rFonts w:ascii="Arial" w:hAnsi="Arial" w:cs="Arial"/>
          <w:sz w:val="20"/>
          <w:szCs w:val="20"/>
        </w:rPr>
        <w:t xml:space="preserve"> bekerja terhadap kualitas jeruk tersebut. Direktorat Perlindungan Hortikulutura, (2014), menyebutkan bahwa produktivitas buah-buahan dan sayuran mengalami gangguan akibat adanya fenomena badai La </w:t>
      </w:r>
      <w:proofErr w:type="gramStart"/>
      <w:r w:rsidRPr="00F30BBA">
        <w:rPr>
          <w:rFonts w:ascii="Arial" w:hAnsi="Arial" w:cs="Arial"/>
          <w:sz w:val="20"/>
          <w:szCs w:val="20"/>
        </w:rPr>
        <w:t>nina</w:t>
      </w:r>
      <w:proofErr w:type="gramEnd"/>
      <w:r w:rsidRPr="00F30BBA">
        <w:rPr>
          <w:rFonts w:ascii="Arial" w:hAnsi="Arial" w:cs="Arial"/>
          <w:sz w:val="20"/>
          <w:szCs w:val="20"/>
        </w:rPr>
        <w:t xml:space="preserve"> pada tahun 2010. Penyebab lainnya adalah terjadinya kelangkaan terhadap produk-</w:t>
      </w:r>
      <w:r w:rsidRPr="00F30BBA">
        <w:rPr>
          <w:rFonts w:ascii="Arial" w:hAnsi="Arial" w:cs="Arial"/>
          <w:sz w:val="20"/>
          <w:szCs w:val="20"/>
        </w:rPr>
        <w:lastRenderedPageBreak/>
        <w:t>produk tanaman tersebut sehingga memicu kenaikan harga. Hutabarat et al, (2012) menjelaskan bahwa kajian masih terfokus pada mengenai dampak tanaman pangan akibat perubahan iklim di Indonesia, sedangkan untuk komoditas hortikultura yang masih sangat terbatas.</w:t>
      </w:r>
    </w:p>
    <w:p w:rsidR="00F30BBA" w:rsidRPr="00F30BBA" w:rsidRDefault="00F30BBA" w:rsidP="00F30BBA">
      <w:pPr>
        <w:ind w:firstLine="720"/>
        <w:jc w:val="both"/>
        <w:rPr>
          <w:rFonts w:ascii="Arial" w:hAnsi="Arial" w:cs="Arial"/>
          <w:sz w:val="20"/>
          <w:szCs w:val="20"/>
          <w:lang w:val="id-ID"/>
        </w:rPr>
      </w:pPr>
      <w:r w:rsidRPr="00F30BBA">
        <w:rPr>
          <w:rFonts w:ascii="Arial" w:hAnsi="Arial" w:cs="Arial"/>
          <w:sz w:val="20"/>
          <w:szCs w:val="20"/>
        </w:rPr>
        <w:t xml:space="preserve">Surmaini dan Faqih (2016), menjelaskan bahwa adanya iklim ekstrim mengakibatkan kehilangan hasil pertanian yang sangat signifikan. Selain itu, adanya perubahan iklim ekstrim tersebut menyebabkan perubahan morfologi tanaman seperti komoditas salada, kentang, dan kacang polong (Pearson et al 1997; Pulatov et al 2015; Handayani et al 2013; Anwar et al, 2015). Dengan penelitian ini diharapkan mampu mengidentifikasi pengaruh iklim terhadap produktivitas buah jeruk </w:t>
      </w:r>
      <w:proofErr w:type="gramStart"/>
      <w:r w:rsidRPr="00F30BBA">
        <w:rPr>
          <w:rFonts w:ascii="Arial" w:hAnsi="Arial" w:cs="Arial"/>
          <w:sz w:val="20"/>
          <w:szCs w:val="20"/>
        </w:rPr>
        <w:t>siam</w:t>
      </w:r>
      <w:proofErr w:type="gramEnd"/>
      <w:r w:rsidRPr="00F30BBA">
        <w:rPr>
          <w:rFonts w:ascii="Arial" w:hAnsi="Arial" w:cs="Arial"/>
          <w:sz w:val="20"/>
          <w:szCs w:val="20"/>
        </w:rPr>
        <w:t xml:space="preserve"> di Kabupaten Sambas.</w:t>
      </w:r>
    </w:p>
    <w:p w:rsidR="00F30BBA" w:rsidRPr="00F30BBA" w:rsidRDefault="00F30BBA" w:rsidP="00F30BBA">
      <w:pPr>
        <w:rPr>
          <w:rFonts w:ascii="Arial" w:hAnsi="Arial" w:cs="Arial"/>
          <w:sz w:val="20"/>
          <w:szCs w:val="20"/>
          <w:lang w:val="id-ID"/>
        </w:rPr>
      </w:pPr>
    </w:p>
    <w:p w:rsidR="00F30BBA" w:rsidRPr="00F30BBA" w:rsidRDefault="00F30BBA" w:rsidP="00F30BBA">
      <w:pPr>
        <w:rPr>
          <w:rFonts w:ascii="Arial" w:hAnsi="Arial" w:cs="Arial"/>
          <w:sz w:val="20"/>
          <w:szCs w:val="20"/>
          <w:lang w:val="id-ID"/>
        </w:rPr>
      </w:pPr>
      <w:r w:rsidRPr="00F30BBA">
        <w:rPr>
          <w:rFonts w:ascii="Arial" w:hAnsi="Arial" w:cs="Arial"/>
          <w:b/>
          <w:bCs/>
          <w:sz w:val="20"/>
          <w:szCs w:val="20"/>
        </w:rPr>
        <w:t>METODE</w:t>
      </w:r>
    </w:p>
    <w:p w:rsidR="00F30BBA" w:rsidRPr="00F30BBA" w:rsidRDefault="00F30BBA" w:rsidP="00F30BBA">
      <w:pPr>
        <w:spacing w:before="120"/>
        <w:ind w:firstLine="720"/>
        <w:jc w:val="both"/>
        <w:rPr>
          <w:rFonts w:ascii="Arial" w:eastAsiaTheme="minorHAnsi" w:hAnsi="Arial" w:cs="Arial"/>
          <w:bCs/>
          <w:color w:val="000000"/>
          <w:sz w:val="20"/>
          <w:szCs w:val="20"/>
          <w:lang w:val="en-US"/>
        </w:rPr>
      </w:pPr>
      <w:r w:rsidRPr="00F30BBA">
        <w:rPr>
          <w:rFonts w:ascii="Arial" w:hAnsi="Arial" w:cs="Arial"/>
          <w:sz w:val="20"/>
          <w:szCs w:val="20"/>
        </w:rPr>
        <w:t xml:space="preserve">Penelitian dilaksanakan bulan Maret - Juli 2021 dengan menggunakan data sekunder yang didapatkan dari Dinas Pertanian dan Ketahanan Pangan Kabupaten Sambas. Data sekunder tersebut tersaji dalam bentuk M. Excel. Adapun data yang digunakan dalam penelitian ini mencakup pohon yang menghasilkan buah jeruk </w:t>
      </w:r>
      <w:proofErr w:type="gramStart"/>
      <w:r w:rsidRPr="00F30BBA">
        <w:rPr>
          <w:rFonts w:ascii="Arial" w:hAnsi="Arial" w:cs="Arial"/>
          <w:sz w:val="20"/>
          <w:szCs w:val="20"/>
        </w:rPr>
        <w:t>siam</w:t>
      </w:r>
      <w:proofErr w:type="gramEnd"/>
      <w:r w:rsidRPr="00F30BBA">
        <w:rPr>
          <w:rFonts w:ascii="Arial" w:hAnsi="Arial" w:cs="Arial"/>
          <w:sz w:val="20"/>
          <w:szCs w:val="20"/>
        </w:rPr>
        <w:t xml:space="preserve">, produksi jeruk siam dalam bentuk kuintal dan produktivitas (kg/pohon). Rekapan data untuk iklim tersebut diambil dari tahun 2011-2020 dengan waktu iklim yang digunakan adalah selama 12 bulan atau pertahun. Data tersebut diambil dari bulan pertama sampai bulan ke dua belas. Selain itu penelitian ini dilakukan pendekatan kualitatif deskriptif menggunakan data parameter yang diperoleh dari </w:t>
      </w:r>
      <w:r w:rsidRPr="00F30BBA">
        <w:rPr>
          <w:rFonts w:ascii="Arial" w:hAnsi="Arial" w:cs="Arial"/>
          <w:i/>
          <w:sz w:val="20"/>
          <w:szCs w:val="20"/>
        </w:rPr>
        <w:t>link online</w:t>
      </w:r>
      <w:r w:rsidRPr="00F30BBA">
        <w:rPr>
          <w:rFonts w:ascii="Arial" w:hAnsi="Arial" w:cs="Arial"/>
          <w:sz w:val="20"/>
          <w:szCs w:val="20"/>
        </w:rPr>
        <w:t xml:space="preserve"> BMKG. Data iklim yang digunakan dalam penelitian ini adalah </w:t>
      </w:r>
      <w:r w:rsidRPr="00F30BBA">
        <w:rPr>
          <w:rFonts w:ascii="Arial" w:hAnsi="Arial" w:cs="Arial"/>
          <w:bCs/>
          <w:color w:val="000000"/>
          <w:sz w:val="20"/>
          <w:szCs w:val="20"/>
        </w:rPr>
        <w:t xml:space="preserve">Temperatur rata-rata (°C), Curah hujan (mm), Lamanya penyinaran matahari (jam) dan Kecepatan angin rata-rata (m/s). </w:t>
      </w:r>
    </w:p>
    <w:p w:rsidR="00F30BBA" w:rsidRPr="00F30BBA" w:rsidRDefault="00F30BBA" w:rsidP="00F30BBA">
      <w:pPr>
        <w:spacing w:before="120"/>
        <w:ind w:firstLine="720"/>
        <w:jc w:val="both"/>
        <w:rPr>
          <w:rFonts w:ascii="Arial" w:hAnsi="Arial" w:cs="Arial"/>
          <w:bCs/>
          <w:color w:val="000000"/>
          <w:sz w:val="20"/>
          <w:szCs w:val="20"/>
        </w:rPr>
      </w:pPr>
    </w:p>
    <w:p w:rsidR="00F30BBA" w:rsidRPr="00F30BBA" w:rsidRDefault="00F30BBA" w:rsidP="00F30BBA">
      <w:pPr>
        <w:rPr>
          <w:rFonts w:ascii="Arial" w:hAnsi="Arial" w:cs="Arial"/>
          <w:b/>
          <w:bCs/>
          <w:sz w:val="20"/>
          <w:szCs w:val="20"/>
        </w:rPr>
      </w:pPr>
      <w:r w:rsidRPr="00F30BBA">
        <w:rPr>
          <w:rFonts w:ascii="Arial" w:hAnsi="Arial" w:cs="Arial"/>
          <w:b/>
          <w:bCs/>
          <w:sz w:val="20"/>
          <w:szCs w:val="20"/>
        </w:rPr>
        <w:t xml:space="preserve">HASIL DAN PEMBAHASAN </w:t>
      </w:r>
    </w:p>
    <w:p w:rsidR="00F30BBA" w:rsidRPr="00F30BBA" w:rsidRDefault="00F30BBA" w:rsidP="00F30BBA">
      <w:pPr>
        <w:rPr>
          <w:rFonts w:ascii="Arial" w:hAnsi="Arial" w:cs="Arial"/>
          <w:sz w:val="20"/>
          <w:szCs w:val="20"/>
          <w:lang w:val="id-ID"/>
        </w:rPr>
      </w:pPr>
    </w:p>
    <w:p w:rsidR="00F30BBA" w:rsidRPr="00F30BBA" w:rsidRDefault="00F30BBA" w:rsidP="00F30BBA">
      <w:pPr>
        <w:spacing w:before="120" w:after="120"/>
        <w:jc w:val="both"/>
        <w:rPr>
          <w:rFonts w:ascii="Arial" w:eastAsiaTheme="minorHAnsi" w:hAnsi="Arial" w:cs="Arial"/>
          <w:b/>
          <w:sz w:val="20"/>
          <w:szCs w:val="20"/>
          <w:lang w:val="en-US"/>
        </w:rPr>
      </w:pPr>
      <w:r w:rsidRPr="00F30BBA">
        <w:rPr>
          <w:rFonts w:ascii="Arial" w:hAnsi="Arial" w:cs="Arial"/>
          <w:b/>
          <w:sz w:val="20"/>
          <w:szCs w:val="20"/>
        </w:rPr>
        <w:t>Temperatur Rata-rata</w:t>
      </w:r>
    </w:p>
    <w:p w:rsidR="00F30BBA" w:rsidRPr="00F30BBA" w:rsidRDefault="00F30BBA" w:rsidP="00F30BBA">
      <w:pPr>
        <w:spacing w:after="120"/>
        <w:ind w:firstLine="720"/>
        <w:jc w:val="both"/>
        <w:rPr>
          <w:rFonts w:ascii="Arial" w:hAnsi="Arial" w:cs="Arial"/>
          <w:bCs/>
          <w:color w:val="000000"/>
          <w:sz w:val="20"/>
          <w:szCs w:val="20"/>
        </w:rPr>
      </w:pPr>
      <w:r w:rsidRPr="00F30BBA">
        <w:rPr>
          <w:rFonts w:ascii="Arial" w:hAnsi="Arial" w:cs="Arial"/>
          <w:sz w:val="20"/>
          <w:szCs w:val="20"/>
        </w:rPr>
        <w:t xml:space="preserve">Berdasarkan hasil data yang tertera pada tabel 1. </w:t>
      </w:r>
      <w:proofErr w:type="gramStart"/>
      <w:r w:rsidRPr="00F30BBA">
        <w:rPr>
          <w:rFonts w:ascii="Arial" w:hAnsi="Arial" w:cs="Arial"/>
          <w:sz w:val="20"/>
          <w:szCs w:val="20"/>
        </w:rPr>
        <w:t>dapat</w:t>
      </w:r>
      <w:proofErr w:type="gramEnd"/>
      <w:r w:rsidRPr="00F30BBA">
        <w:rPr>
          <w:rFonts w:ascii="Arial" w:hAnsi="Arial" w:cs="Arial"/>
          <w:sz w:val="20"/>
          <w:szCs w:val="20"/>
        </w:rPr>
        <w:t xml:space="preserve"> diketahui bahwa temperatur suhu yang berada di Kabupaten Sambas pada tahun 2011-2020 berkisar pada </w:t>
      </w:r>
      <w:r w:rsidRPr="00F30BBA">
        <w:rPr>
          <w:rFonts w:ascii="Arial" w:hAnsi="Arial" w:cs="Arial"/>
          <w:bCs/>
          <w:color w:val="000000"/>
          <w:sz w:val="20"/>
          <w:szCs w:val="20"/>
        </w:rPr>
        <w:t xml:space="preserve">26,74 </w:t>
      </w:r>
      <w:r w:rsidRPr="00F30BBA">
        <w:rPr>
          <w:rFonts w:ascii="Arial" w:hAnsi="Arial" w:cs="Arial"/>
          <w:sz w:val="20"/>
          <w:szCs w:val="20"/>
        </w:rPr>
        <w:t xml:space="preserve">- </w:t>
      </w:r>
      <w:r w:rsidRPr="00F30BBA">
        <w:rPr>
          <w:rFonts w:ascii="Arial" w:hAnsi="Arial" w:cs="Arial"/>
          <w:color w:val="000000"/>
          <w:sz w:val="20"/>
          <w:szCs w:val="20"/>
        </w:rPr>
        <w:t xml:space="preserve">27,23 </w:t>
      </w:r>
      <w:r w:rsidRPr="00F30BBA">
        <w:rPr>
          <w:rFonts w:ascii="Arial" w:hAnsi="Arial" w:cs="Arial"/>
          <w:bCs/>
          <w:color w:val="000000"/>
          <w:sz w:val="20"/>
          <w:szCs w:val="20"/>
          <w:vertAlign w:val="superscript"/>
        </w:rPr>
        <w:t>0</w:t>
      </w:r>
      <w:r w:rsidRPr="00F30BBA">
        <w:rPr>
          <w:rFonts w:ascii="Arial" w:hAnsi="Arial" w:cs="Arial"/>
          <w:bCs/>
          <w:color w:val="000000"/>
          <w:sz w:val="20"/>
          <w:szCs w:val="20"/>
        </w:rPr>
        <w:t xml:space="preserve">C. Rentang temperatur tersebut tidak menunjukan adanya pengaruh pada tingkat produksi dan produktivitas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Hal ini disebabkan karena suhu tersebut masih berada pada tingkat toleransi aman pada tanaman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Sehingga tidak mengakibatkan terjadinya perubahan dan </w:t>
      </w:r>
      <w:r w:rsidRPr="00F30BBA">
        <w:rPr>
          <w:rFonts w:ascii="Arial" w:hAnsi="Arial" w:cs="Arial"/>
          <w:bCs/>
          <w:color w:val="000000"/>
          <w:sz w:val="20"/>
          <w:szCs w:val="20"/>
        </w:rPr>
        <w:lastRenderedPageBreak/>
        <w:t xml:space="preserve">aktivasi energi maupun inaktivasi enzim. Apabila terjadi temperatur suhu lebih dari &gt; 30 </w:t>
      </w:r>
      <w:r w:rsidRPr="00F30BBA">
        <w:rPr>
          <w:rFonts w:ascii="Arial" w:hAnsi="Arial" w:cs="Arial"/>
          <w:bCs/>
          <w:color w:val="000000"/>
          <w:sz w:val="20"/>
          <w:szCs w:val="20"/>
          <w:vertAlign w:val="superscript"/>
        </w:rPr>
        <w:t>0</w:t>
      </w:r>
      <w:r w:rsidRPr="00F30BBA">
        <w:rPr>
          <w:rFonts w:ascii="Arial" w:hAnsi="Arial" w:cs="Arial"/>
          <w:bCs/>
          <w:color w:val="000000"/>
          <w:sz w:val="20"/>
          <w:szCs w:val="20"/>
        </w:rPr>
        <w:t xml:space="preserve">C pada tanaman jeruk maka </w:t>
      </w:r>
      <w:proofErr w:type="gramStart"/>
      <w:r w:rsidRPr="00F30BBA">
        <w:rPr>
          <w:rFonts w:ascii="Arial" w:hAnsi="Arial" w:cs="Arial"/>
          <w:bCs/>
          <w:color w:val="000000"/>
          <w:sz w:val="20"/>
          <w:szCs w:val="20"/>
        </w:rPr>
        <w:t>akan</w:t>
      </w:r>
      <w:proofErr w:type="gramEnd"/>
      <w:r w:rsidRPr="00F30BBA">
        <w:rPr>
          <w:rFonts w:ascii="Arial" w:hAnsi="Arial" w:cs="Arial"/>
          <w:bCs/>
          <w:color w:val="000000"/>
          <w:sz w:val="20"/>
          <w:szCs w:val="20"/>
        </w:rPr>
        <w:t xml:space="preserve"> dapat mengakibatkan kerusakan pada pewarnaan </w:t>
      </w:r>
      <w:r w:rsidRPr="00F30BBA">
        <w:rPr>
          <w:rFonts w:ascii="Arial" w:hAnsi="Arial" w:cs="Arial"/>
          <w:bCs/>
          <w:color w:val="000000"/>
          <w:sz w:val="20"/>
          <w:szCs w:val="20"/>
        </w:rPr>
        <w:lastRenderedPageBreak/>
        <w:t>dan terjadinya penurunan kandung zat gizi serta kerusakan yang menyebabkan rasa pada buah jeruk siam menjadi kurang segar.</w:t>
      </w:r>
    </w:p>
    <w:p w:rsidR="00F30BBA" w:rsidRPr="00F30BBA" w:rsidRDefault="00F30BBA" w:rsidP="00F30BBA">
      <w:pPr>
        <w:rPr>
          <w:rFonts w:ascii="Arial" w:hAnsi="Arial" w:cs="Arial"/>
          <w:bCs/>
          <w:color w:val="000000"/>
          <w:sz w:val="20"/>
          <w:szCs w:val="20"/>
        </w:rPr>
        <w:sectPr w:rsidR="00F30BBA" w:rsidRPr="00F30BBA" w:rsidSect="00F30BBA">
          <w:type w:val="continuous"/>
          <w:pgSz w:w="11906" w:h="16838"/>
          <w:pgMar w:top="1440" w:right="1440" w:bottom="1440" w:left="1440" w:header="708" w:footer="708" w:gutter="0"/>
          <w:cols w:num="2" w:space="720"/>
        </w:sectPr>
      </w:pPr>
    </w:p>
    <w:p w:rsidR="004C67C7" w:rsidRDefault="004C67C7" w:rsidP="004C67C7">
      <w:pPr>
        <w:spacing w:line="360" w:lineRule="auto"/>
        <w:rPr>
          <w:b/>
          <w:sz w:val="24"/>
          <w:szCs w:val="24"/>
        </w:rPr>
      </w:pPr>
    </w:p>
    <w:p w:rsidR="004C67C7" w:rsidRPr="004C67C7" w:rsidRDefault="004C67C7" w:rsidP="004C67C7">
      <w:pPr>
        <w:spacing w:line="360" w:lineRule="auto"/>
        <w:rPr>
          <w:rFonts w:ascii="Arial" w:hAnsi="Arial" w:cs="Arial"/>
          <w:b/>
          <w:sz w:val="20"/>
          <w:szCs w:val="20"/>
          <w:lang w:val="en-US" w:eastAsia="en-US" w:bidi="ar-SA"/>
        </w:rPr>
      </w:pPr>
      <w:r w:rsidRPr="004C67C7">
        <w:rPr>
          <w:rFonts w:ascii="Arial" w:hAnsi="Arial" w:cs="Arial"/>
          <w:b/>
          <w:sz w:val="20"/>
          <w:szCs w:val="20"/>
        </w:rPr>
        <w:t xml:space="preserve">Tabel 1. </w:t>
      </w:r>
      <w:r w:rsidRPr="004C67C7">
        <w:rPr>
          <w:rFonts w:ascii="Arial" w:hAnsi="Arial" w:cs="Arial"/>
          <w:sz w:val="20"/>
          <w:szCs w:val="20"/>
        </w:rPr>
        <w:t>Produksi Jeruk Siam dengan Temperatur di Kabupaten Sambas</w:t>
      </w:r>
    </w:p>
    <w:tbl>
      <w:tblPr>
        <w:tblStyle w:val="TableGrid"/>
        <w:tblW w:w="5000" w:type="pct"/>
        <w:jc w:val="center"/>
        <w:tblLook w:val="04A0" w:firstRow="1" w:lastRow="0" w:firstColumn="1" w:lastColumn="0" w:noHBand="0" w:noVBand="1"/>
      </w:tblPr>
      <w:tblGrid>
        <w:gridCol w:w="1310"/>
        <w:gridCol w:w="2256"/>
        <w:gridCol w:w="1879"/>
        <w:gridCol w:w="2256"/>
        <w:gridCol w:w="1315"/>
      </w:tblGrid>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color w:val="000000"/>
                <w:sz w:val="20"/>
                <w:szCs w:val="20"/>
              </w:rPr>
            </w:pPr>
            <w:r w:rsidRPr="004C67C7">
              <w:rPr>
                <w:rFonts w:ascii="Arial" w:hAnsi="Arial" w:cs="Arial"/>
                <w:b/>
                <w:bCs/>
                <w:color w:val="000000"/>
                <w:sz w:val="20"/>
                <w:szCs w:val="20"/>
              </w:rPr>
              <w:t>Tahun</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Pohon Yang Menghasilkan</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Produksi (Ku)</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Produktivitas (Kg/Pohon)</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color w:val="000000"/>
                <w:sz w:val="20"/>
                <w:szCs w:val="20"/>
              </w:rPr>
            </w:pPr>
            <w:r w:rsidRPr="004C67C7">
              <w:rPr>
                <w:rFonts w:ascii="Arial" w:hAnsi="Arial" w:cs="Arial"/>
                <w:b/>
                <w:bCs/>
                <w:color w:val="000000"/>
                <w:sz w:val="20"/>
                <w:szCs w:val="20"/>
              </w:rPr>
              <w:t>Tavg (</w:t>
            </w:r>
            <w:r w:rsidRPr="004C67C7">
              <w:rPr>
                <w:rFonts w:ascii="Arial" w:hAnsi="Arial" w:cs="Arial"/>
                <w:b/>
                <w:bCs/>
                <w:color w:val="000000"/>
                <w:sz w:val="20"/>
                <w:szCs w:val="20"/>
                <w:vertAlign w:val="superscript"/>
              </w:rPr>
              <w:t>0</w:t>
            </w:r>
            <w:r w:rsidRPr="004C67C7">
              <w:rPr>
                <w:rFonts w:ascii="Arial" w:hAnsi="Arial" w:cs="Arial"/>
                <w:b/>
                <w:bCs/>
                <w:color w:val="000000"/>
                <w:sz w:val="20"/>
                <w:szCs w:val="20"/>
              </w:rPr>
              <w:t>C)</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2011</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2.597.797</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828.438</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31,89</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26,74</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2012</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1.736.252</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694.753</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40,01</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27,04</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2013</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2.110.320</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1.206.175</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57,16</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27,00</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2014</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2.472.253</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1.226.881</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49,63</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27,05</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2015</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2.238.474</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932.115</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41,64</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26,70</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2016</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1.989.349</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807.104,69</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40,57</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27,23</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2017</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1.859.079</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777.049</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41,80</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27,02</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2018</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1.983.707</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1.070.967</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53,99</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26,82</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2019</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2.278.984</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1.126.072</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sz w:val="20"/>
                <w:szCs w:val="20"/>
              </w:rPr>
            </w:pPr>
            <w:r w:rsidRPr="004C67C7">
              <w:rPr>
                <w:rFonts w:ascii="Arial" w:hAnsi="Arial" w:cs="Arial"/>
                <w:sz w:val="20"/>
                <w:szCs w:val="20"/>
              </w:rPr>
              <w:t>49,41</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26,96</w:t>
            </w:r>
          </w:p>
        </w:tc>
      </w:tr>
      <w:tr w:rsidR="004C67C7" w:rsidRPr="004C67C7" w:rsidTr="004C67C7">
        <w:trPr>
          <w:trHeight w:val="70"/>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2020</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2.228.340</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1.152.747</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51,73</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26,90</w:t>
            </w:r>
          </w:p>
        </w:tc>
      </w:tr>
    </w:tbl>
    <w:p w:rsidR="004C67C7" w:rsidRPr="004C67C7" w:rsidRDefault="004C67C7" w:rsidP="004C67C7">
      <w:pPr>
        <w:jc w:val="both"/>
        <w:rPr>
          <w:rFonts w:ascii="Arial" w:hAnsi="Arial" w:cs="Arial"/>
          <w:sz w:val="20"/>
          <w:szCs w:val="20"/>
          <w:lang w:val="en-US" w:eastAsia="en-US"/>
        </w:rPr>
      </w:pPr>
      <w:r w:rsidRPr="004C67C7">
        <w:rPr>
          <w:rFonts w:ascii="Arial" w:hAnsi="Arial" w:cs="Arial"/>
          <w:sz w:val="20"/>
          <w:szCs w:val="20"/>
        </w:rPr>
        <w:t xml:space="preserve">Keterangan: </w:t>
      </w:r>
    </w:p>
    <w:p w:rsidR="004C67C7" w:rsidRPr="004C67C7" w:rsidRDefault="004C67C7" w:rsidP="004C67C7">
      <w:pPr>
        <w:spacing w:after="120" w:line="360" w:lineRule="auto"/>
        <w:jc w:val="both"/>
        <w:rPr>
          <w:rFonts w:ascii="Arial" w:hAnsi="Arial" w:cs="Arial"/>
          <w:bCs/>
          <w:color w:val="000000"/>
          <w:sz w:val="20"/>
          <w:szCs w:val="20"/>
        </w:rPr>
      </w:pPr>
      <w:r w:rsidRPr="004C67C7">
        <w:rPr>
          <w:rFonts w:ascii="Arial" w:hAnsi="Arial" w:cs="Arial"/>
          <w:bCs/>
          <w:color w:val="000000"/>
          <w:sz w:val="20"/>
          <w:szCs w:val="20"/>
        </w:rPr>
        <w:t>Tavg (</w:t>
      </w:r>
      <w:r w:rsidRPr="004C67C7">
        <w:rPr>
          <w:rFonts w:ascii="Arial" w:hAnsi="Arial" w:cs="Arial"/>
          <w:bCs/>
          <w:color w:val="000000"/>
          <w:sz w:val="20"/>
          <w:szCs w:val="20"/>
          <w:vertAlign w:val="superscript"/>
        </w:rPr>
        <w:t>0</w:t>
      </w:r>
      <w:r w:rsidRPr="004C67C7">
        <w:rPr>
          <w:rFonts w:ascii="Arial" w:hAnsi="Arial" w:cs="Arial"/>
          <w:bCs/>
          <w:color w:val="000000"/>
          <w:sz w:val="20"/>
          <w:szCs w:val="20"/>
        </w:rPr>
        <w:t>C): Temperatur rata-rata (°C)</w:t>
      </w:r>
    </w:p>
    <w:p w:rsidR="004C67C7" w:rsidRPr="004C67C7" w:rsidRDefault="004C67C7" w:rsidP="004C67C7">
      <w:pPr>
        <w:spacing w:line="360" w:lineRule="auto"/>
        <w:rPr>
          <w:rFonts w:ascii="Arial" w:hAnsi="Arial" w:cs="Arial"/>
          <w:bCs/>
          <w:color w:val="000000"/>
          <w:sz w:val="20"/>
          <w:szCs w:val="20"/>
          <w:lang w:val="id-ID"/>
        </w:rPr>
        <w:sectPr w:rsidR="004C67C7" w:rsidRPr="004C67C7" w:rsidSect="004C67C7">
          <w:type w:val="continuous"/>
          <w:pgSz w:w="11906" w:h="16838"/>
          <w:pgMar w:top="1440" w:right="1440" w:bottom="1440" w:left="1440" w:header="708" w:footer="708" w:gutter="0"/>
          <w:cols w:space="720"/>
        </w:sectPr>
      </w:pP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lastRenderedPageBreak/>
        <w:t xml:space="preserve">Temperatur yang aman untuk tanaman jeruk siam pada umumnya berada pada suhu 25-30 </w:t>
      </w:r>
      <w:r w:rsidRPr="00F30BBA">
        <w:rPr>
          <w:rFonts w:ascii="Arial" w:hAnsi="Arial" w:cs="Arial"/>
          <w:bCs/>
          <w:color w:val="000000"/>
          <w:sz w:val="20"/>
          <w:szCs w:val="20"/>
          <w:vertAlign w:val="superscript"/>
        </w:rPr>
        <w:t>0</w:t>
      </w:r>
      <w:r w:rsidRPr="00F30BBA">
        <w:rPr>
          <w:rFonts w:ascii="Arial" w:hAnsi="Arial" w:cs="Arial"/>
          <w:bCs/>
          <w:color w:val="000000"/>
          <w:sz w:val="20"/>
          <w:szCs w:val="20"/>
        </w:rPr>
        <w:t xml:space="preserve">C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Triani","given":"Fuji","non-dropping-particle":"","parse-names":false,"suffix":""},{"dropping-particle":"","family":"Ariffin","given":"","non-dropping-particle":"","parse-names":false,"suffix":""}],"container-title":"Plantropica: Journal of Agricultural Science","id":"ITEM-1","issue":"1","issued":{"date-parts":[["2019"]]},"page":"49-56","title":"Dampak Variasi Iklim Terhadap Produktivitas Mangga (Mangifera indica) di Kabupaten Indramayu, Jawa barat","type":"article-journal","volume":"4"},"uris":["http://www.mendeley.com/documents/?uuid=c061cbb7-e154-497d-b2f3-9056815b6105"]}],"mendeley":{"formattedCitation":"(Triani &amp; Ariffin, 2019)","plainTextFormattedCitation":"(Triani &amp; Ariffin, 2019)","previouslyFormattedCitation":"(Triani &amp; Ariffin, 2019)"},"properties":{"noteIndex":0},"schema":"https://github.com/citation-style-language/schema/raw/master/csl-citation.json"}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(Triani &amp; Ariffin, 2019)</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Apabila suhu berada diatas atau dibawah maka dapat menyebabakan kerusakan kandungan zat gizi dan terjadinya gangguan pada pertumbuhan jeruk siam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Triani","given":"Fuji","non-dropping-particle":"","parse-names":false,"suffix":""},{"dropping-particle":"","family":"Ariffin","given":"","non-dropping-particle":"","parse-names":false,"suffix":""}],"container-title":"Plantropica: Journal of Agricultural Science","id":"ITEM-1","issue":"1","issued":{"date-parts":[["2019"]]},"page":"49-56","title":"Dampak Variasi Iklim Terhadap Produktivitas Mangga (Mangifera indica) di Kabupaten Indramayu, Jawa barat","type":"article-journal","volume":"4"},"uris":["http://www.mendeley.com/documents/?uuid=c061cbb7-e154-497d-b2f3-9056815b6105"]},{"id":"ITEM-2","itemData":{"DOI":"10.1093/jxb/erg009","ISSN":"00220957","PMID":"12493865","abstract":"This study investigated the effects of radiation heat-load reduction by shading on the growth and development of citrus trees in a warm subtropical region. The experiment was conducted from mid-June until late October when daily maximal air temperature averaged 29.3°C. Two-year-old de-fruited Murcott tangor (Citrus reticulata Blanco x Citrus sinensis (L.) Osb.) trees were grown under 30% or 60% shade tunnels, or 60% flat shade (providing midday shade only), using highly reflective aluminized nets. Non-shaded trees were used as the control. Shading reduced direct more than diffuse radiation. Daily radiation was reduced by 35% for the 30% Tunnel and 60% Flat treatments, and by 55% for the 60% Tunnel. Two days of intensive measurement showed that shading increased average sunlit leaf conductance by 44% and photosynthesis by 29%. Shading did not significantly influence root and stem dry weight growth, but it increased the increment in leaf dry weight during the three month period by an average of 28% relative to the control, while final tree height in the 30% Tunnel treatment exceeded the control by 35%. Shoot to root and shoot mass ratios increased and root mass ratio decreased due to shading because of the increase in leaf dry weight. Shading increased starch concentration in leaves while the shadiest treatment, 60% Tunnel, decreased starch concentration in the roots. Carbon isotope ratio (δ13C) of exposed leaves that developed under shading was significantly reduced by 1.9‰ in the 60% Tunnel, indicating that shading increased CO2 concentrations at the chloroplasts (Cc), as would be expected from increased conductance. Substomatal CO2 concentrations, Ci, computed from leaf net CO2 assimilation rate and conductance values, also indicate that shading increases internal CO2 concentrations. Based on tree dry mass, tree height, and total carbohydrates fractions, the 30% Tunnel and the 60% Flat were the optimal shade treatments.","author":[{"dropping-particle":"","family":"Raveh","given":"E.","non-dropping-particle":"","parse-names":false,"suffix":""},{"dropping-particle":"","family":"Cohen","given":"S.","non-dropping-particle":"","parse-names":false,"suffix":""},{"dropping-particle":"","family":"Raz","given":"T.","non-dropping-particle":"","parse-names":false,"suffix":""},{"dropping-particle":"","family":"Yakir","given":"D.","non-dropping-particle":"","parse-names":false,"suffix":""},{"dropping-particle":"","family":"Grava","given":"A.","non-dropping-particle":"","parse-names":false,"suffix":""},{"dropping-particle":"","family":"Goldschmidt","given":"E. E.","non-dropping-particle":"","parse-names":false,"suffix":""}],"container-title":"Journal of Experimental Botany","id":"ITEM-2","issue":"381","issued":{"date-parts":[["2003"]]},"page":"365-373","title":"Increased growth of young citrus trees under reduced radiation load in a semi-arid climate","type":"article-journal","volume":"54"},"uris":["http://www.mendeley.com/documents/?uuid=c4e8b1a9-10cb-42f3-ab05-1c618ac9d9c6"]}],"mendeley":{"formattedCitation":"(Raveh et al., 2003; Triani &amp; Ariffin, 2019)","plainTextFormattedCitation":"(Raveh et al., 2003; Triani &amp; Ariffin, 2019)","previouslyFormattedCitation":"(Raveh et al., 2003; Triani &amp; Ariffin, 2019)"},"properties":{"noteIndex":0},"schema":"https://github.com/citation-style-language/schema/raw/master/csl-citation.json"}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(Raveh et al., 2003; Triani &amp; Ariffin, 2019)</w:t>
      </w:r>
      <w:r w:rsidRPr="00F30BBA">
        <w:rPr>
          <w:rFonts w:ascii="Arial" w:hAnsi="Arial" w:cs="Arial"/>
          <w:bCs/>
          <w:color w:val="000000"/>
          <w:sz w:val="20"/>
          <w:szCs w:val="20"/>
        </w:rPr>
        <w:fldChar w:fldCharType="end"/>
      </w:r>
      <w:r w:rsidRPr="00F30BBA">
        <w:rPr>
          <w:rFonts w:ascii="Arial" w:hAnsi="Arial" w:cs="Arial"/>
          <w:bCs/>
          <w:color w:val="000000"/>
          <w:sz w:val="20"/>
          <w:szCs w:val="20"/>
        </w:rPr>
        <w:t>. Temperatur menjadi salah satu penentu terhadap keberhasilan pertanian dari tanaman jeruk, meskipun berdasarkan data yang tersaji tidak menunjukan perbedaan yang signifikan.</w:t>
      </w:r>
    </w:p>
    <w:p w:rsidR="00F30BBA" w:rsidRPr="00F30BBA" w:rsidRDefault="00F30BBA" w:rsidP="00F30BBA">
      <w:pPr>
        <w:spacing w:after="120"/>
        <w:ind w:firstLine="720"/>
        <w:jc w:val="both"/>
        <w:rPr>
          <w:rFonts w:ascii="Arial" w:hAnsi="Arial" w:cs="Arial"/>
          <w:bCs/>
          <w:color w:val="000000"/>
          <w:sz w:val="20"/>
          <w:szCs w:val="20"/>
        </w:rPr>
      </w:pPr>
      <w:r w:rsidRPr="00F30BBA">
        <w:rPr>
          <w:rFonts w:ascii="Arial" w:hAnsi="Arial" w:cs="Arial"/>
          <w:bCs/>
          <w:color w:val="000000"/>
          <w:sz w:val="20"/>
          <w:szCs w:val="20"/>
        </w:rPr>
        <w:t xml:space="preserve">Penyebab yang mengakibatkan tidak ada pengaruh tersebut karena pada tahun 2011 masih tidak semua wilayah kecamatan di Kabupaten Sambas memiliki tanaman jeruk siam dan masih berfokus pada beberapa wilayah. Kabupaten Sambas sendiri memiliki jumlah Kecamatan sebanyak 19 kecamatan. Selain itu pula kecenderungan temperatur di Kabupaten Sambas berada tidak mengalami perubahan secara signifikan. Rata-rata temperatur yang paling tinggi yang dimiliki oleh Kabupaten Sambas terjadi pada tahun 2016 dimana suhu mencapai pada </w:t>
      </w:r>
      <w:r w:rsidRPr="00F30BBA">
        <w:rPr>
          <w:rFonts w:ascii="Arial" w:hAnsi="Arial" w:cs="Arial"/>
          <w:color w:val="000000"/>
          <w:sz w:val="20"/>
          <w:szCs w:val="20"/>
        </w:rPr>
        <w:t xml:space="preserve">27,23 </w:t>
      </w:r>
      <w:r w:rsidRPr="00F30BBA">
        <w:rPr>
          <w:rFonts w:ascii="Arial" w:hAnsi="Arial" w:cs="Arial"/>
          <w:bCs/>
          <w:color w:val="000000"/>
          <w:sz w:val="20"/>
          <w:szCs w:val="20"/>
          <w:vertAlign w:val="superscript"/>
        </w:rPr>
        <w:t>0</w:t>
      </w:r>
      <w:r w:rsidRPr="00F30BBA">
        <w:rPr>
          <w:rFonts w:ascii="Arial" w:hAnsi="Arial" w:cs="Arial"/>
          <w:bCs/>
          <w:color w:val="000000"/>
          <w:sz w:val="20"/>
          <w:szCs w:val="20"/>
        </w:rPr>
        <w:t xml:space="preserve">C. Selain itu angka produktivitas yang ditunjukan pada tahun 2011 lebih rendah dari pada tahun lainnya dikarenakan tanaman jeruk pernah mengalami kerusakan yang disebabkan oleh karena virus. </w:t>
      </w:r>
      <w:proofErr w:type="gramStart"/>
      <w:r w:rsidRPr="00F30BBA">
        <w:rPr>
          <w:rFonts w:ascii="Arial" w:hAnsi="Arial" w:cs="Arial"/>
          <w:bCs/>
          <w:color w:val="000000"/>
          <w:sz w:val="20"/>
          <w:szCs w:val="20"/>
        </w:rPr>
        <w:t>akibat</w:t>
      </w:r>
      <w:proofErr w:type="gramEnd"/>
      <w:r w:rsidRPr="00F30BBA">
        <w:rPr>
          <w:rFonts w:ascii="Arial" w:hAnsi="Arial" w:cs="Arial"/>
          <w:bCs/>
          <w:color w:val="000000"/>
          <w:sz w:val="20"/>
          <w:szCs w:val="20"/>
        </w:rPr>
        <w:t xml:space="preserve"> dari virus tersebut yang selanjutnya pohon yang mengahasilkan memiliki penurunan yang cukup signifikan. Semula pohon yang menghasilkan pada tahun 2011 adalah 2.597.797 menjadi 1.736.252.</w:t>
      </w:r>
    </w:p>
    <w:p w:rsidR="00F30BBA" w:rsidRPr="00F30BBA" w:rsidRDefault="00F30BBA" w:rsidP="00F30BBA">
      <w:pPr>
        <w:spacing w:after="120"/>
        <w:jc w:val="both"/>
        <w:rPr>
          <w:rFonts w:ascii="Arial" w:hAnsi="Arial" w:cs="Arial"/>
          <w:b/>
          <w:sz w:val="20"/>
          <w:szCs w:val="20"/>
        </w:rPr>
      </w:pPr>
      <w:r w:rsidRPr="00F30BBA">
        <w:rPr>
          <w:rFonts w:ascii="Arial" w:hAnsi="Arial" w:cs="Arial"/>
          <w:b/>
          <w:sz w:val="20"/>
          <w:szCs w:val="20"/>
        </w:rPr>
        <w:lastRenderedPageBreak/>
        <w:t>Curah Hujan</w:t>
      </w:r>
    </w:p>
    <w:p w:rsidR="00F30BBA" w:rsidRPr="00F30BBA" w:rsidRDefault="00F30BBA" w:rsidP="00F30BBA">
      <w:pPr>
        <w:ind w:firstLine="720"/>
        <w:jc w:val="both"/>
        <w:rPr>
          <w:rFonts w:ascii="Arial" w:hAnsi="Arial" w:cs="Arial"/>
          <w:sz w:val="20"/>
          <w:szCs w:val="20"/>
        </w:rPr>
      </w:pPr>
      <w:r w:rsidRPr="00F30BBA">
        <w:rPr>
          <w:rFonts w:ascii="Arial" w:hAnsi="Arial" w:cs="Arial"/>
          <w:sz w:val="20"/>
          <w:szCs w:val="20"/>
        </w:rPr>
        <w:t xml:space="preserve">Curah hujan memiliki peranan penting terhadap produktivitas tanaman jeruk </w:t>
      </w:r>
      <w:r w:rsidRPr="00F30BBA">
        <w:rPr>
          <w:rFonts w:ascii="Arial" w:hAnsi="Arial" w:cs="Arial"/>
          <w:sz w:val="20"/>
          <w:szCs w:val="20"/>
        </w:rPr>
        <w:fldChar w:fldCharType="begin" w:fldLock="1"/>
      </w:r>
      <w:r w:rsidRPr="00F30BBA">
        <w:rPr>
          <w:rFonts w:ascii="Arial" w:hAnsi="Arial" w:cs="Arial"/>
          <w:sz w:val="20"/>
          <w:szCs w:val="20"/>
        </w:rPr>
        <w:instrText>ADDIN CSL_CITATION {"citationItems":[{"id":"ITEM-1","itemData":{"DOI":"10.3390/plants8030065","ISSN":"22237747","abstract":"Developmental initiation of plant vascular tissue, including xylem and phloem, from the vascular cambium depends on environmental factors, such as temperature and precipitation. Proper formation of vascular tissue is critical for the transpiration stream, along with photosynthesis as a whole. While effects of individual environmental factors on the transpiration stream are well studied, interactive effects of multiple stress factors are underrepresented. As expected, climate change will result in plants experiencing multiple co-occurring environmental stress factors, which require further studies. Also, the effects of the main climate change components (carbon dioxide, temperature, and drought) on vascular cambium are not well understood. This review aims at synthesizing current knowledge regarding the effects of the main climate change components on the initiation and differentiation of vascular cambium, the transpiration stream, and photosynthesis. We predict that combined environmental factors will result in increased diameter and density of xylem vessels or tracheids in the absence of water stress. However, drought may decrease the density of xylem vessels or tracheids. All interactive combinations are expected to increase vascular cell wall thickness, and therefore increase carbon allocation to these tissues. A comprehensive study of the effects of multiple environmental factors on plant vascular tissue and water regulation should help us understand plant responses to climate change.","author":[{"dropping-particle":"","family":"Qaderi","given":"Mirwais M.","non-dropping-particle":"","parse-names":false,"suffix":""},{"dropping-particle":"","family":"Martel","given":"Ashley B.","non-dropping-particle":"","parse-names":false,"suffix":""},{"dropping-particle":"","family":"Dixon","given":"Sage L.","non-dropping-particle":"","parse-names":false,"suffix":""}],"container-title":"Plants","id":"ITEM-1","issue":"3","issued":{"date-parts":[["2019"]]},"page":"1-23","title":"Environmental factors influence plant vascular system and water regulation","type":"article-journal","volume":"8"},"uris":["http://www.mendeley.com/documents/?uuid=5f3998f7-10fc-4c3c-a918-37d4fec1ee12"]},{"id":"ITEM-2","itemData":{"author":[{"dropping-particle":"","family":"Apriyana","given":"Y.","non-dropping-particle":"","parse-names":false,"suffix":""},{"dropping-particle":"","family":"Haryono","given":"","non-dropping-particle":"","parse-names":false,"suffix":""},{"dropping-particle":"","family":"Sugihantini","given":"","non-dropping-particle":"","parse-names":false,"suffix":""}],"container-title":"Jurnal Tanah dan Iklim","id":"ITEM-2","issue":"29","issued":{"date-parts":[["2009"]]},"page":"81-100","title":"Analisis Peubah Iklim dan Tanah Sebagai Faktor Penentu Mutu Internal Jeruk Keprok Tawangmangu Analysis of Climate and Soil Variables as Determinant Factors for Internal Quality of Tawangmangu Citrus","type":"article-journal"},"uris":["http://www.mendeley.com/documents/?uuid=502831bb-147d-4944-9b0b-b71d8d2a3ae2"]}],"mendeley":{"formattedCitation":"(Apriyana et al., 2009; Qaderi et al., 2019)","plainTextFormattedCitation":"(Apriyana et al., 2009; Qaderi et al., 2019)","previouslyFormattedCitation":"(Apriyana et al., 2009; Qaderi et al., 2019)"},"properties":{"noteIndex":0},"schema":"https://github.com/citation-style-language/schema/raw/master/csl-citation.json"}</w:instrText>
      </w:r>
      <w:r w:rsidRPr="00F30BBA">
        <w:rPr>
          <w:rFonts w:ascii="Arial" w:hAnsi="Arial" w:cs="Arial"/>
          <w:sz w:val="20"/>
          <w:szCs w:val="20"/>
        </w:rPr>
        <w:fldChar w:fldCharType="separate"/>
      </w:r>
      <w:r w:rsidRPr="00F30BBA">
        <w:rPr>
          <w:rFonts w:ascii="Arial" w:hAnsi="Arial" w:cs="Arial"/>
          <w:noProof/>
          <w:sz w:val="20"/>
          <w:szCs w:val="20"/>
        </w:rPr>
        <w:t>(Apriyana et al., 2009; Qaderi et al., 2019)</w:t>
      </w:r>
      <w:r w:rsidRPr="00F30BBA">
        <w:rPr>
          <w:rFonts w:ascii="Arial" w:hAnsi="Arial" w:cs="Arial"/>
          <w:sz w:val="20"/>
          <w:szCs w:val="20"/>
        </w:rPr>
        <w:fldChar w:fldCharType="end"/>
      </w:r>
      <w:r w:rsidRPr="00F30BBA">
        <w:rPr>
          <w:rFonts w:ascii="Arial" w:hAnsi="Arial" w:cs="Arial"/>
          <w:sz w:val="20"/>
          <w:szCs w:val="20"/>
        </w:rPr>
        <w:t xml:space="preserve">. Curah hujan menjadi salah salah satu penyokong terhadap ketersediaan air bagi tanaman jeruk dan dapat memberikan peningkatan kandungan zat gizi dan kualitas tanaman. Apabila tanaman mengalami kekurangan air hal ini dapat mengakibatkan cekaman bahkan hingga kematiaan tanaman tersebut. Barbagallo et al, (2012) menjelaskan dalam penelitiannya bahwa tanaman tomat yang memiliki ketersediaan air yang cukup menyebabkan warna buah, total asam, </w:t>
      </w:r>
      <w:proofErr w:type="gramStart"/>
      <w:r w:rsidRPr="00F30BBA">
        <w:rPr>
          <w:rFonts w:ascii="Arial" w:hAnsi="Arial" w:cs="Arial"/>
          <w:sz w:val="20"/>
          <w:szCs w:val="20"/>
        </w:rPr>
        <w:t>dan</w:t>
      </w:r>
      <w:proofErr w:type="gramEnd"/>
      <w:r w:rsidRPr="00F30BBA">
        <w:rPr>
          <w:rFonts w:ascii="Arial" w:hAnsi="Arial" w:cs="Arial"/>
          <w:sz w:val="20"/>
          <w:szCs w:val="20"/>
        </w:rPr>
        <w:t xml:space="preserve"> bobot buah mengalami peningkatan. Tabel 2 menunjukan bahwa curah hujan yang terendah terdapat pada tahun 2011 yaitu sejumlah 9</w:t>
      </w:r>
      <w:proofErr w:type="gramStart"/>
      <w:r w:rsidRPr="00F30BBA">
        <w:rPr>
          <w:rFonts w:ascii="Arial" w:hAnsi="Arial" w:cs="Arial"/>
          <w:sz w:val="20"/>
          <w:szCs w:val="20"/>
        </w:rPr>
        <w:t>,07</w:t>
      </w:r>
      <w:proofErr w:type="gramEnd"/>
      <w:r w:rsidRPr="00F30BBA">
        <w:rPr>
          <w:rFonts w:ascii="Arial" w:hAnsi="Arial" w:cs="Arial"/>
          <w:sz w:val="20"/>
          <w:szCs w:val="20"/>
        </w:rPr>
        <w:t xml:space="preserve"> mm tahun. Curah hujan tertinggi yang dimiliki Kabupaten Sambas terdapat pada tahun 2020 dengan kisaran curah hujan adalah 243, 81 mm. Namun curah hujan yang pada tahun 2012 - 2019 tidak mengalami peningkatan dan cenderung stabil. Penurunan produktivitas pada tanaman jeruk siam tersebut bisa disebabkan karena banyak faktor termasuk diantaranya adalah penurunan harga jeruk siam di pasar dan masih kurang dukungan pemerintah terhadap petani jeruk siam itu sendiri </w:t>
      </w:r>
      <w:r w:rsidRPr="00F30BBA">
        <w:rPr>
          <w:rFonts w:ascii="Arial" w:hAnsi="Arial" w:cs="Arial"/>
          <w:sz w:val="20"/>
          <w:szCs w:val="20"/>
        </w:rPr>
        <w:fldChar w:fldCharType="begin" w:fldLock="1"/>
      </w:r>
      <w:r w:rsidRPr="00F30BBA">
        <w:rPr>
          <w:rFonts w:ascii="Arial" w:hAnsi="Arial" w:cs="Arial"/>
          <w:sz w:val="20"/>
          <w:szCs w:val="20"/>
        </w:rPr>
        <w:instrText>ADDIN CSL_CITATION {"citationItems":[{"id":"ITEM-1","itemData":{"ISSN":"2088-6281","author":[{"dropping-particle":"","family":"Suyanto","given":"Agus","non-dropping-particle":"","parse-names":false,"suffix":""},{"dropping-particle":"","family":"Irianti","given":"Tutik Purwani","non-dropping-particle":"","parse-names":false,"suffix":""}],"container-title":"Jurnal Perkebunan dan Lahan Tropika","id":"ITEM-1","issue":"2","issued":{"date-parts":[["2011"]]},"page":"42-48","title":"Studi Hubungan Karakteristik Tipologi Lahan yang Digunakan terhadap Kualitas Hasil Jeruk Siem (Citrus nobilis var. microcarpa) di Kabupaten Sambas","type":"article-journal","volume":"1"},"uris":["http://www.mendeley.com/documents/?uuid=c1f1a01d-7012-48b2-877f-fc9657c4dde1"]},{"id":"ITEM-2","itemData":{"author":[{"dropping-particle":"","family":"Wulandari","given":"Mega","non-dropping-particle":"","parse-names":false,"suffix":""},{"dropping-particle":"","family":"Hartadi","given":"Rudi","non-dropping-particle":"","parse-names":false,"suffix":""},{"dropping-particle":"","family":"Agustina","given":"Titin","non-dropping-particle":"","parse-names":false,"suffix":""}],"container-title":"Berkala Ilmiah Pertanian","id":"ITEM-2","issue":"November","issued":{"date-parts":[["2014"]]},"page":"1-12","title":"Analysis Production and Revenue also the Commodity Development Strategies of Citrus Nobilis in Bangorejo - Banyuwangi","type":"article-journal"},"uris":["http://www.mendeley.com/documents/?uuid=a76f06d6-72f4-4b29-bded-4954f6c2fcd1"]}],"mendeley":{"formattedCitation":"(Suyanto &amp; Irianti, 2011; Wulandari et al., 2014)","plainTextFormattedCitation":"(Suyanto &amp; Irianti, 2011; Wulandari et al., 2014)","previouslyFormattedCitation":"(Suyanto &amp; Irianti, 2011; Wulandari et al., 2014)"},"properties":{"noteIndex":0},"schema":"https://github.com/citation-style-language/schema/raw/master/csl-citation.json"}</w:instrText>
      </w:r>
      <w:r w:rsidRPr="00F30BBA">
        <w:rPr>
          <w:rFonts w:ascii="Arial" w:hAnsi="Arial" w:cs="Arial"/>
          <w:sz w:val="20"/>
          <w:szCs w:val="20"/>
        </w:rPr>
        <w:fldChar w:fldCharType="separate"/>
      </w:r>
      <w:r w:rsidRPr="00F30BBA">
        <w:rPr>
          <w:rFonts w:ascii="Arial" w:hAnsi="Arial" w:cs="Arial"/>
          <w:noProof/>
          <w:sz w:val="20"/>
          <w:szCs w:val="20"/>
        </w:rPr>
        <w:t>(Suyanto &amp; Irianti, 2011; Wulandari et al., 2014)</w:t>
      </w:r>
      <w:r w:rsidRPr="00F30BBA">
        <w:rPr>
          <w:rFonts w:ascii="Arial" w:hAnsi="Arial" w:cs="Arial"/>
          <w:sz w:val="20"/>
          <w:szCs w:val="20"/>
        </w:rPr>
        <w:fldChar w:fldCharType="end"/>
      </w:r>
      <w:r w:rsidRPr="00F30BBA">
        <w:rPr>
          <w:rFonts w:ascii="Arial" w:hAnsi="Arial" w:cs="Arial"/>
          <w:sz w:val="20"/>
          <w:szCs w:val="20"/>
        </w:rPr>
        <w:t>.</w:t>
      </w:r>
    </w:p>
    <w:p w:rsidR="00F30BBA" w:rsidRPr="00F30BBA" w:rsidRDefault="00F30BBA" w:rsidP="00F30BBA">
      <w:pPr>
        <w:rPr>
          <w:rFonts w:ascii="Arial" w:hAnsi="Arial" w:cs="Arial"/>
          <w:sz w:val="20"/>
          <w:szCs w:val="20"/>
        </w:rPr>
        <w:sectPr w:rsidR="00F30BBA" w:rsidRPr="00F30BBA" w:rsidSect="00F30BBA">
          <w:type w:val="continuous"/>
          <w:pgSz w:w="11906" w:h="16838"/>
          <w:pgMar w:top="1440" w:right="1440" w:bottom="1440" w:left="1440" w:header="708" w:footer="708" w:gutter="0"/>
          <w:cols w:num="2" w:space="720"/>
        </w:sectPr>
      </w:pPr>
    </w:p>
    <w:p w:rsidR="004C67C7" w:rsidRDefault="004C67C7" w:rsidP="004C67C7">
      <w:pPr>
        <w:tabs>
          <w:tab w:val="left" w:pos="990"/>
        </w:tabs>
        <w:spacing w:before="120" w:after="120" w:line="360" w:lineRule="auto"/>
        <w:jc w:val="both"/>
        <w:rPr>
          <w:rFonts w:ascii="Arial" w:hAnsi="Arial" w:cs="Arial"/>
          <w:b/>
          <w:sz w:val="20"/>
          <w:szCs w:val="20"/>
        </w:rPr>
      </w:pPr>
    </w:p>
    <w:p w:rsidR="004C67C7" w:rsidRDefault="004C67C7" w:rsidP="004C67C7">
      <w:pPr>
        <w:tabs>
          <w:tab w:val="left" w:pos="990"/>
        </w:tabs>
        <w:spacing w:before="120" w:after="120" w:line="360" w:lineRule="auto"/>
        <w:jc w:val="both"/>
        <w:rPr>
          <w:rFonts w:ascii="Arial" w:hAnsi="Arial" w:cs="Arial"/>
          <w:b/>
          <w:sz w:val="20"/>
          <w:szCs w:val="20"/>
        </w:rPr>
      </w:pPr>
    </w:p>
    <w:p w:rsidR="004C67C7" w:rsidRPr="004C67C7" w:rsidRDefault="004C67C7" w:rsidP="004C67C7">
      <w:pPr>
        <w:tabs>
          <w:tab w:val="left" w:pos="990"/>
        </w:tabs>
        <w:spacing w:before="120" w:after="120" w:line="360" w:lineRule="auto"/>
        <w:jc w:val="both"/>
        <w:rPr>
          <w:rFonts w:ascii="Arial" w:hAnsi="Arial" w:cs="Arial"/>
          <w:b/>
          <w:sz w:val="20"/>
          <w:szCs w:val="20"/>
          <w:lang w:val="en-US" w:eastAsia="en-US" w:bidi="ar-SA"/>
        </w:rPr>
      </w:pPr>
      <w:r w:rsidRPr="004C67C7">
        <w:rPr>
          <w:rFonts w:ascii="Arial" w:hAnsi="Arial" w:cs="Arial"/>
          <w:b/>
          <w:sz w:val="20"/>
          <w:szCs w:val="20"/>
        </w:rPr>
        <w:lastRenderedPageBreak/>
        <w:t xml:space="preserve">Tabel 2. </w:t>
      </w:r>
      <w:r w:rsidRPr="004C67C7">
        <w:rPr>
          <w:rFonts w:ascii="Arial" w:hAnsi="Arial" w:cs="Arial"/>
          <w:sz w:val="20"/>
          <w:szCs w:val="20"/>
        </w:rPr>
        <w:t>Produksi Jeruk Siam dengan Curah Hujan</w:t>
      </w:r>
      <w:r w:rsidRPr="004C67C7">
        <w:rPr>
          <w:rFonts w:ascii="Arial" w:hAnsi="Arial" w:cs="Arial"/>
          <w:b/>
          <w:sz w:val="20"/>
          <w:szCs w:val="20"/>
        </w:rPr>
        <w:t xml:space="preserve"> </w:t>
      </w:r>
    </w:p>
    <w:tbl>
      <w:tblPr>
        <w:tblStyle w:val="TableGrid"/>
        <w:tblW w:w="5000" w:type="pct"/>
        <w:jc w:val="center"/>
        <w:tblLook w:val="04A0" w:firstRow="1" w:lastRow="0" w:firstColumn="1" w:lastColumn="0" w:noHBand="0" w:noVBand="1"/>
      </w:tblPr>
      <w:tblGrid>
        <w:gridCol w:w="898"/>
        <w:gridCol w:w="2735"/>
        <w:gridCol w:w="2598"/>
        <w:gridCol w:w="1526"/>
        <w:gridCol w:w="1259"/>
      </w:tblGrid>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color w:val="000000"/>
                <w:sz w:val="20"/>
                <w:szCs w:val="20"/>
              </w:rPr>
            </w:pPr>
            <w:r w:rsidRPr="004C67C7">
              <w:rPr>
                <w:rFonts w:ascii="Arial" w:hAnsi="Arial" w:cs="Arial"/>
                <w:b/>
                <w:bCs/>
                <w:color w:val="000000"/>
                <w:sz w:val="20"/>
                <w:szCs w:val="20"/>
              </w:rPr>
              <w:t>Tahun</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Pohon yang Menghasilkan</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Produksi (Ku)</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Produktivitas (Kg/Pohon)</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color w:val="000000"/>
                <w:sz w:val="20"/>
                <w:szCs w:val="20"/>
              </w:rPr>
            </w:pPr>
            <w:r w:rsidRPr="004C67C7">
              <w:rPr>
                <w:rFonts w:ascii="Arial" w:hAnsi="Arial" w:cs="Arial"/>
                <w:b/>
                <w:bCs/>
                <w:color w:val="000000"/>
                <w:sz w:val="20"/>
                <w:szCs w:val="20"/>
              </w:rPr>
              <w:t>RR (mm)</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2011</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2.597.797</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828.438</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31,89</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9,07</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2012</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1.736.252</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694.753</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40,01</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78,19</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2013</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2.110.320</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1.206.175</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57,16</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85,04</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2014</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2.472.253</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1.226.881</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49,63</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84,20</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2015</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2.238.474</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932.115</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41,64</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88,79</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2016</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1.989.349</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807.104,69</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40,57</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86,73</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2017</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1.859.079</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777.049</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41,80</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86,40</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2018</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1.983.707</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1.070.967</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53,99</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87,04</w:t>
            </w:r>
          </w:p>
        </w:tc>
      </w:tr>
      <w:tr w:rsidR="004C67C7" w:rsidRPr="004C67C7" w:rsidTr="004C67C7">
        <w:trPr>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2019</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2.278.984</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1.126.072</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49,41</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86,89</w:t>
            </w:r>
          </w:p>
        </w:tc>
      </w:tr>
      <w:tr w:rsidR="004C67C7" w:rsidRPr="004C67C7" w:rsidTr="004C67C7">
        <w:trPr>
          <w:trHeight w:val="70"/>
          <w:jc w:val="center"/>
        </w:trPr>
        <w:tc>
          <w:tcPr>
            <w:tcW w:w="4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2020</w:t>
            </w:r>
          </w:p>
        </w:tc>
        <w:tc>
          <w:tcPr>
            <w:tcW w:w="1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2.228.340</w:t>
            </w:r>
          </w:p>
        </w:tc>
        <w:tc>
          <w:tcPr>
            <w:tcW w:w="144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1.152.747</w:t>
            </w:r>
          </w:p>
        </w:tc>
        <w:tc>
          <w:tcPr>
            <w:tcW w:w="84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51,73</w:t>
            </w:r>
          </w:p>
        </w:tc>
        <w:tc>
          <w:tcPr>
            <w:tcW w:w="6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243,81</w:t>
            </w:r>
          </w:p>
        </w:tc>
      </w:tr>
    </w:tbl>
    <w:p w:rsidR="004C67C7" w:rsidRPr="004C67C7" w:rsidRDefault="004C67C7" w:rsidP="004C67C7">
      <w:pPr>
        <w:ind w:hanging="11"/>
        <w:rPr>
          <w:rFonts w:ascii="Arial" w:hAnsi="Arial" w:cs="Arial"/>
          <w:sz w:val="20"/>
          <w:szCs w:val="20"/>
          <w:lang w:val="en-US" w:eastAsia="en-US"/>
        </w:rPr>
      </w:pPr>
      <w:r w:rsidRPr="004C67C7">
        <w:rPr>
          <w:rFonts w:ascii="Arial" w:hAnsi="Arial" w:cs="Arial"/>
          <w:sz w:val="20"/>
          <w:szCs w:val="20"/>
        </w:rPr>
        <w:t xml:space="preserve">Keterangan: </w:t>
      </w:r>
    </w:p>
    <w:p w:rsidR="004C67C7" w:rsidRPr="004C67C7" w:rsidRDefault="004C67C7" w:rsidP="004C67C7">
      <w:pPr>
        <w:spacing w:line="360" w:lineRule="auto"/>
        <w:ind w:hanging="11"/>
        <w:rPr>
          <w:rFonts w:ascii="Arial" w:hAnsi="Arial" w:cs="Arial"/>
          <w:bCs/>
          <w:color w:val="000000"/>
          <w:sz w:val="20"/>
          <w:szCs w:val="20"/>
        </w:rPr>
      </w:pPr>
      <w:r w:rsidRPr="004C67C7">
        <w:rPr>
          <w:rFonts w:ascii="Arial" w:hAnsi="Arial" w:cs="Arial"/>
          <w:bCs/>
          <w:color w:val="000000"/>
          <w:sz w:val="20"/>
          <w:szCs w:val="20"/>
        </w:rPr>
        <w:t>RR: Curah hujan (mm)</w:t>
      </w:r>
    </w:p>
    <w:p w:rsidR="004C67C7" w:rsidRPr="004C67C7" w:rsidRDefault="004C67C7" w:rsidP="004C67C7">
      <w:pPr>
        <w:spacing w:line="360" w:lineRule="auto"/>
        <w:rPr>
          <w:rFonts w:ascii="Arial" w:hAnsi="Arial" w:cs="Arial"/>
          <w:bCs/>
          <w:color w:val="000000"/>
          <w:sz w:val="20"/>
          <w:szCs w:val="20"/>
        </w:rPr>
        <w:sectPr w:rsidR="004C67C7" w:rsidRPr="004C67C7" w:rsidSect="004C67C7">
          <w:type w:val="continuous"/>
          <w:pgSz w:w="11906" w:h="16838"/>
          <w:pgMar w:top="1440" w:right="1440" w:bottom="1440" w:left="1440" w:header="708" w:footer="708" w:gutter="0"/>
          <w:cols w:space="720"/>
        </w:sectPr>
      </w:pP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lastRenderedPageBreak/>
        <w:t>Tingkat produktivitas paling tinggi yang dihasilkan pada tanaman jeruk ditunjukan pada tahun 2013 yaitu sebanyak 57</w:t>
      </w:r>
      <w:proofErr w:type="gramStart"/>
      <w:r w:rsidRPr="00F30BBA">
        <w:rPr>
          <w:rFonts w:ascii="Arial" w:hAnsi="Arial" w:cs="Arial"/>
          <w:bCs/>
          <w:color w:val="000000"/>
          <w:sz w:val="20"/>
          <w:szCs w:val="20"/>
        </w:rPr>
        <w:t>,16</w:t>
      </w:r>
      <w:proofErr w:type="gramEnd"/>
      <w:r w:rsidRPr="00F30BBA">
        <w:rPr>
          <w:rFonts w:ascii="Arial" w:hAnsi="Arial" w:cs="Arial"/>
          <w:bCs/>
          <w:color w:val="000000"/>
          <w:sz w:val="20"/>
          <w:szCs w:val="20"/>
        </w:rPr>
        <w:t xml:space="preserve"> kg/pohon. Peningkatan ini terjadi karena pada tahun 2012 petani jeruk siam mengalami penurunan produktivitas yang disebabkan virus yang menyerang tanaman jeruk siam pada tahun 2011, sehingga pemerintah memberikan dukungan dan dorongan dalam membantu para petani jeruk siam agar dapat produktif kembali. Sehingga bantuan yang diberikan pemerintah tersebut adalah dengan memberikan penambahan pohon yang menghasilkan. Semula jumlah pohon yang menghasilkan akibat adanya serangan virus pada tanaman jeruk adalah 1.736.252 menjadi 2.110.320. Selain itu berdasarkan Tabel 2 yang tersaji bahwa curah hujan yang terjadi pada tahun 2020 lebih tinggi (243</w:t>
      </w:r>
      <w:proofErr w:type="gramStart"/>
      <w:r w:rsidRPr="00F30BBA">
        <w:rPr>
          <w:rFonts w:ascii="Arial" w:hAnsi="Arial" w:cs="Arial"/>
          <w:bCs/>
          <w:color w:val="000000"/>
          <w:sz w:val="20"/>
          <w:szCs w:val="20"/>
        </w:rPr>
        <w:t>,81</w:t>
      </w:r>
      <w:proofErr w:type="gramEnd"/>
      <w:r w:rsidRPr="00F30BBA">
        <w:rPr>
          <w:rFonts w:ascii="Arial" w:hAnsi="Arial" w:cs="Arial"/>
          <w:bCs/>
          <w:color w:val="000000"/>
          <w:sz w:val="20"/>
          <w:szCs w:val="20"/>
        </w:rPr>
        <w:t xml:space="preserve"> mm) dibandingkan tahun 2011-2019. </w:t>
      </w: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t xml:space="preserve">Peningkatan curah hujan yang terdapat di Kabupaten Sambas tersebut mengakibatkan terjadinya penurunan hasil produktivitas buah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Akibat dari curah hujan yang cukup tinggi mengakibatkan banyaknya tanaman jeruk siam mengalami kebanjiran, gagalnya dalam pemberian pupuk dan bahkan sampai pada pembusukan akar tanaman jeruk siam itu sendiri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{"citationItems":[{"id":"ITEM-1","itemData":{"author":[{"dropping-particle":"","family":"Soepono","given":"Prasetyo","non-dropping-particle":"","parse-names":false,"suffix":""}],"container-title":"Jurnal Ekonomi dan Bisnis Indonesia","id":"ITEM-1","issue":"1","issued":{"date-parts":[["2001"]]},"page":"41 - 53","title":"Kajian_Pengembangan_Komoditas_Unggulan_Buah-Buahan","type":"article-journal","volume":"16"},"uris":["http://www.mendeley.com/documents/?uuid=d464a8d2-5808-4a0a-9b9a-e7e427965e4f"]},{"id":"ITEM-2","itemData":{"author":[{"dropping-particle":"","family":"Maesyaroh","given":"S S","non-dropping-particle":"","parse-names":false,"suffix":""},{"dropping-particle":"","family":"Dewi","given":"T K","non-dropping-particle":"","parse-names":false,"suffix":""},{"dropping-particle":"","family":"Tutiyani","given":"I","non-dropping-particle":"","parse-names":false,"suffix":""},{"dropping-particle":"","family":"Mutakin","given":"J","non-dropping-particle":"","parse-names":false,"suffix":""}],"id":"ITEM-2","issued":{"date-parts":[["2018"]]},"page":"115-121","title":"KEBERADAAN DAN KEANEKARAGAMAN SERANGGA PADA TANAMAN JERUK SIAM ( Citrus nobilis l .) INSPECTION AND DIVERSITY ON SIAM ORANGE PLANTS ( Citrus nobilis l .) The research was conducted to determine the diversity of species and the role of insects between pest","type":"article-journal","volume":"9"},"uris":["http://www.mendeley.com/documents/?uuid=af592cf0-fe22-4e38-a842-01ca634f0a4d"]},{"id":"ITEM-3","itemData":{"DOI":"10.1088/1757-899x/1098/4/042113","ISSN":"1757-8981","abstract":"Constraints that can affect the occurrence of induction and flowering development of Siamese citrus plants are endogenous and exogenous factors. Exogenous factors include microclimate. Microclimate, especially extreme humidity, is one of the factors that can determine the physiological process of flowering of Siamese citrus plants. Siam oranges require 6-9 wet months (rainy season) and 3-6 dry months (dry) and need enough water especially in July-August (dry season). The purpose of this study was to examine and determine the role of microclimate on the phenology of flowering Siam oranges in Badung, Bangli and Gianyar. The assessment method was observed in citrus centers from 2014 to August 2018. The results showed high rainfall occurring throughout 2014, a flowering phenology disorder that had previously flowered Siamese citrus plants 1 to 3 times a year to 4 to 6 times a year. The number of flowering periods is not supported by the number of flowers formed because the flower miscarried before the fruit-set formed, the height of the deciduous flower is supported by the large number of leaves formed at the location of the garden whose height is less than 1000 meters above sea level. Location of citrus orchards which applies an integrated management system to. New potentials are good for cultivating conjoined oranges, namely dry land or dry fields and sandy soil when compared to oranges planted in faddy fields.","author":[{"dropping-particle":"","family":"Sulistiawati","given":"N P A","non-dropping-particle":"","parse-names":false,"suffix":""},{"dropping-particle":"","family":"Astiari","given":"N K A","non-dropping-particle":"","parse-names":false,"suffix":""},{"dropping-particle":"","family":"Suaria","given":"I N","non-dropping-particle":"","parse-names":false,"suffix":""}],"container-title":"IOP Conference Series: Materials Science and Engineering","id":"ITEM-3","issue":"4","issued":{"date-parts":[["2021"]]},"page":"042113","title":"The impact of micro climate on flowers development in Siam orange plant (Citrus nobilis var. microcarpa. L)","type":"article-journal","volume":"1098"},"uris":["http://www.mendeley.com/documents/?uuid=d2b16d2a-482a-468d-84ef-0780edfcc48d"]}],"mendeley":{"formattedCitation":"(Maesyaroh et al., 2018; Soepono, 2001; Sulistiawati et al., 2021)","plainTextFormattedCitation":"(Maesyaroh et al., 2018; Soepono, 2001; Sulistiawati et al., 2021)","previouslyFormattedCitation":"(Maesyaroh et al., 2018; Soepono, 2001; Sulistiawati et al., 2021)"},"properties":{"noteIndex":0},"schema":"https://github.com/citation-style-language/schema/raw/master/csl-citation.json"}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(Maesyaroh et al., 2018; Soepono, 2001; Sulistiawati et al., 2021)</w:t>
      </w:r>
      <w:r w:rsidRPr="00F30BBA">
        <w:rPr>
          <w:rFonts w:ascii="Arial" w:hAnsi="Arial" w:cs="Arial"/>
          <w:bCs/>
          <w:color w:val="000000"/>
          <w:sz w:val="20"/>
          <w:szCs w:val="20"/>
        </w:rPr>
        <w:fldChar w:fldCharType="end"/>
      </w:r>
      <w:r w:rsidRPr="00F30BBA">
        <w:rPr>
          <w:rFonts w:ascii="Arial" w:hAnsi="Arial" w:cs="Arial"/>
          <w:bCs/>
          <w:color w:val="000000"/>
          <w:sz w:val="20"/>
          <w:szCs w:val="20"/>
        </w:rPr>
        <w:t>. Curah hujan yang cukup tinggi di sepanjang tahun 2020 mengakibatkan lama penyinaran matahari menjadi sangat rendah, sehingga buah jeruk siam rata-rata tidak tumbuh dengan baik “</w:t>
      </w:r>
      <w:r w:rsidRPr="00F30BBA">
        <w:rPr>
          <w:rFonts w:ascii="Arial" w:hAnsi="Arial" w:cs="Arial"/>
          <w:bCs/>
          <w:i/>
          <w:color w:val="000000"/>
          <w:sz w:val="20"/>
          <w:szCs w:val="20"/>
        </w:rPr>
        <w:t>songpi”</w:t>
      </w:r>
      <w:r w:rsidRPr="00F30BBA">
        <w:rPr>
          <w:rFonts w:ascii="Arial" w:hAnsi="Arial" w:cs="Arial"/>
          <w:bCs/>
          <w:color w:val="000000"/>
          <w:sz w:val="20"/>
          <w:szCs w:val="20"/>
        </w:rPr>
        <w:t>.</w:t>
      </w: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t xml:space="preserve">Hal ini disebabkan karena 19 kecamatan yang ada di Kabupaten Sambas sudah memiliki tanaman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meskipun jumlah tanaman terbanyak masih dimiliki oleh Kecamatan Tebas. Penyebaran tanaman jeruk yang ada di 19 kecamatan ini menjadi salah satu upaya untuk menekankan pengangguran </w:t>
      </w:r>
      <w:r w:rsidRPr="00F30BBA">
        <w:rPr>
          <w:rFonts w:ascii="Arial" w:hAnsi="Arial" w:cs="Arial"/>
          <w:bCs/>
          <w:color w:val="000000"/>
          <w:sz w:val="20"/>
          <w:szCs w:val="20"/>
        </w:rPr>
        <w:lastRenderedPageBreak/>
        <w:t xml:space="preserve">dan menjadi pendapatan tambahan bagi masyarakat sekitar serta menjadikan </w:t>
      </w:r>
      <w:r w:rsidRPr="00F30BBA">
        <w:rPr>
          <w:rFonts w:ascii="Arial" w:hAnsi="Arial" w:cs="Arial"/>
          <w:bCs/>
          <w:i/>
          <w:color w:val="000000"/>
          <w:sz w:val="20"/>
          <w:szCs w:val="20"/>
        </w:rPr>
        <w:t>branding</w:t>
      </w:r>
      <w:r w:rsidRPr="00F30BBA">
        <w:rPr>
          <w:rFonts w:ascii="Arial" w:hAnsi="Arial" w:cs="Arial"/>
          <w:bCs/>
          <w:color w:val="000000"/>
          <w:sz w:val="20"/>
          <w:szCs w:val="20"/>
        </w:rPr>
        <w:t xml:space="preserve"> bagi Kabupaten Sambas itu sendiri. </w:t>
      </w:r>
    </w:p>
    <w:p w:rsidR="00F30BBA" w:rsidRPr="00F30BBA" w:rsidRDefault="00F30BBA" w:rsidP="00F30BBA">
      <w:pPr>
        <w:spacing w:before="120"/>
        <w:jc w:val="both"/>
        <w:rPr>
          <w:rFonts w:ascii="Arial" w:hAnsi="Arial" w:cs="Arial"/>
          <w:b/>
          <w:bCs/>
          <w:color w:val="000000"/>
          <w:sz w:val="20"/>
          <w:szCs w:val="20"/>
        </w:rPr>
      </w:pPr>
      <w:r w:rsidRPr="00F30BBA">
        <w:rPr>
          <w:rFonts w:ascii="Arial" w:hAnsi="Arial" w:cs="Arial"/>
          <w:b/>
          <w:bCs/>
          <w:color w:val="000000"/>
          <w:sz w:val="20"/>
          <w:szCs w:val="20"/>
        </w:rPr>
        <w:t>Lama Penyinaran Matahari</w:t>
      </w: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t>Tabel 3 menunjukan bahwa lama penyinaran matahari paling terendah terdapat pada tahun 2011 (3</w:t>
      </w:r>
      <w:proofErr w:type="gramStart"/>
      <w:r w:rsidRPr="00F30BBA">
        <w:rPr>
          <w:rFonts w:ascii="Arial" w:hAnsi="Arial" w:cs="Arial"/>
          <w:bCs/>
          <w:color w:val="000000"/>
          <w:sz w:val="20"/>
          <w:szCs w:val="20"/>
        </w:rPr>
        <w:t>,82</w:t>
      </w:r>
      <w:proofErr w:type="gramEnd"/>
      <w:r w:rsidRPr="00F30BBA">
        <w:rPr>
          <w:rFonts w:ascii="Arial" w:hAnsi="Arial" w:cs="Arial"/>
          <w:bCs/>
          <w:color w:val="000000"/>
          <w:sz w:val="20"/>
          <w:szCs w:val="20"/>
        </w:rPr>
        <w:t xml:space="preserve"> jam), 2012 (4.13 jam) dan 2020 (4,64). Sedangkan untuk tahun 2013-2019 memiliki kecenderungan lama penyinaran yang tidak mengalami perubahan signifikan. Dan untuk lama penyinaran tertinggi terdapat pada tahun 2015 yaitu 558, 61 jam. Apabila melihat dari Tabel 3 untuk lama penyinaran matahari dengan produktivitas terbaik ada pada tahun 2013 dengan hasil 57,16 kg/tahun. Penyinaran matahari merupakan bagian penting dalam fotosintesis agar proses pembentukan zat-zat organik yang ada pada daun dan tubuh tumbuhan tersebut tumbuh dengan normal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Triani","given":"Fuji","non-dropping-particle":"","parse-names":false,"suffix":""},{"dropping-particle":"","family":"Ariffin","given":"","non-dropping-particle":"","parse-names":false,"suffix":""}],"container-title":"Plantropica: Journal of Agricultural Science","id":"ITEM-1","issue":"1","issued":{"date-parts":[["2019"]]},"page":"49-56","title":"Dampak Variasi Iklim Terhadap Produktivitas Mangga (Mangifera indica) di Kabupaten Indramayu, Jawa barat","type":"article-journal","volume":"4"},"uris":["http://www.mendeley.com/documents/?uuid=c061cbb7-e154-497d-b2f3-9056815b6105"]},{"id":"ITEM-2","itemData":{"author":[{"dropping-particle":"","family":"Wayik DK, M","given":"AI","non-dropping-particle":"","parse-names":false,"suffix":""},{"dropping-particle":"","family":"Ariffin","given":"","non-dropping-particle":"","parse-names":false,"suffix":""}],"container-title":"Journal Produksi Tanaman","id":"ITEM-2","issue":"6","issued":{"date-parts":[["2018"]]},"page":"1034-1041","title":"Hubungan unsur iklim pada produktivitas jeruk batu 55 ( citrus spp .) di kota batu","type":"article-journal","volume":"6"},"uris":["http://www.mendeley.com/documents/?uuid=93ec7c12-962b-49c5-b49e-a84faa3a1ea1"]},{"id":"ITEM-3","itemData":{"DOI":"10.15406/mojes.2019.04.00168","abstract":"Climate change has a dramatic effect on growth and productivity of various crops, there are various environmental elements affect the life cycle of annual and perennial plants, like high temperature, heatwaves, drought, cool temperature and frost, rising carbon dioxide (CO2) levels. Climate change represents a dangerous challenge for mankind, there need for an efficient strategy to guarantee adequate crop production for humanity. Citrus is one of the main fruits all over the world, citrus can be grown in different climatic zones ranging from tropical, subtropical, arid and semi-arid areas, citrus grows properly in the range from 12.8 to 37˚C, which considered the optimum temperature for citrus growth and fruiting, while, sever high temperature (above 44-45˚C) stopped citrus growth completely. Low temperature considered the limiting factor for the geographical distribution of citrus, low temperature could stoop metabolism activity, whereas, chilling and frost cause severe injuries and demolish the whole tree. Temperature fluctuation affects negatively growth, decreases total yield, and reduces fruit quality particularly when occurred during the maturity stage, also, there are negative effects of heatwaves on the production of different citrus varieties particularly seedless varieties like Navel orange, and some Mandarin and lemon cultivars. On another side, rising carbon dioxide has positive effects on the growth of citrus seedlings and trees productivity.","author":[{"dropping-particle":"","family":"Abobatta","given":"Waleed","non-dropping-particle":"","parse-names":false,"suffix":""}],"container-title":"MOJ Ecology &amp; Environmental Sciences","id":"ITEM-3","issue":"6","issued":{"date-parts":[["2019"]]},"page":"308-312","title":"Potential impacts of global climate change on citrus cultivation","type":"article-journal","volume":"4"},"uris":["http://www.mendeley.com/documents/?uuid=3d6f7bf6-8ad9-4025-bfde-0ed07eefc036"]}],"mendeley":{"formattedCitation":"(Abobatta, 2019; Triani &amp; Ariffin, 2019; Wayik DK, M &amp; Ariffin, 2018)","plainTextFormattedCitation":"(Abobatta, 2019; Triani &amp; Ariffin, 2019; Wayik DK, M &amp; Ariffin, 2018)","previouslyFormattedCitation":"(Abobatta, 2019; Triani &amp; Ariffin, 2019; Wayik DK, M &amp; Ariffin, 2018)"},"properties":{"noteIndex":0},"schema":"https://github.com/citation-style-language/schema/raw/master/csl-citation.json"}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(Abobatta, 2019; Triani &amp; Ariffin, 2019; Wayik DK, M &amp; Ariffin, 2018)</w:t>
      </w:r>
      <w:r w:rsidRPr="00F30BBA">
        <w:rPr>
          <w:rFonts w:ascii="Arial" w:hAnsi="Arial" w:cs="Arial"/>
          <w:bCs/>
          <w:color w:val="000000"/>
          <w:sz w:val="20"/>
          <w:szCs w:val="20"/>
        </w:rPr>
        <w:fldChar w:fldCharType="end"/>
      </w:r>
      <w:r w:rsidRPr="00F30BBA">
        <w:rPr>
          <w:rFonts w:ascii="Arial" w:hAnsi="Arial" w:cs="Arial"/>
          <w:bCs/>
          <w:color w:val="000000"/>
          <w:sz w:val="20"/>
          <w:szCs w:val="20"/>
        </w:rPr>
        <w:t>. Untuk daerah tropis lama penyinaran matahari untuk tanaman jeruk biasanya normalnya adalah berkisar antara 11 atau 12 jam/bulan.</w:t>
      </w: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t xml:space="preserve">Lama penyinaran matahari juga dapat berpengaruh terhadap kondisi tanah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{"citationItems":[{"id":"ITEM-1","itemData":{"DOI":"10.3390/plants8030065","ISSN":"22237747","abstract":"Developmental initiation of plant vascular tissue, including xylem and phloem, from the vascular cambium depends on environmental factors, such as temperature and precipitation. Proper formation of vascular tissue is critical for the transpiration stream, along with photosynthesis as a whole. While effects of individual environmental factors on the transpiration stream are well studied, interactive effects of multiple stress factors are underrepresented. As expected, climate change will result in plants experiencing multiple co-occurring environmental stress factors, which require further studies. Also, the effects of the main climate change components (carbon dioxide, temperature, and drought) on vascular cambium are not well understood. This review aims at synthesizing current knowledge regarding the effects of the main climate change components on the initiation and differentiation of vascular cambium, the transpiration stream, and photosynthesis. We predict that combined environmental factors will result in increased diameter and density of xylem vessels or tracheids in the absence of water stress. However, drought may decrease the density of xylem vessels or tracheids. All interactive combinations are expected to increase vascular cell wall thickness, and therefore increase carbon allocation to these tissues. A comprehensive study of the effects of multiple environmental factors on plant vascular tissue and water regulation should help us understand plant responses to climate change.","author":[{"dropping-particle":"","family":"Qaderi","given":"Mirwais M.","non-dropping-particle":"","parse-names":false,"suffix":""},{"dropping-particle":"","family":"Martel","given":"Ashley B.","non-dropping-particle":"","parse-names":false,"suffix":""},{"dropping-particle":"","family":"Dixon","given":"Sage L.","non-dropping-particle":"","parse-names":false,"suffix":""}],"container-title":"Plants","id":"ITEM-1","issue":"3","issued":{"date-parts":[["2019"]]},"page":"1-23","title":"Environmental factors influence plant vascular system and water regulation","type":"article-journal","volume":"8"},"uris":["http://www.mendeley.com/documents/?uuid=5f3998f7-10fc-4c3c-a918-37d4fec1ee12"]}],"mendeley":{"formattedCitation":"(Qaderi et al., 2019)","plainTextFormattedCitation":"(Qaderi et al., 2019)","previouslyFormattedCitation":"(Qaderi et al., 2019)"},"properties":{"noteIndex":0},"schema":"https://github.com/citation-style-language/schema/raw/master/csl-citation.json"}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color w:val="000000"/>
          <w:sz w:val="20"/>
          <w:szCs w:val="20"/>
        </w:rPr>
        <w:t>(Qaderi et al., 2019)</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Tanah yang subur dan baik memerlukan sinar matahari yang cukup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{"citationItems":[{"id":"ITEM-1","itemData":{"DOI":"10.1093/jxb/eru533","ISSN":"14602431","PMID":"25711702","abstract":"In plants, flowering is a crucial process for reproductive success and continuity of the species through time. Fruit production requires the perfect development of reproductive structures. Abscission, a natural process, can occur to facilitate shedding of no longer needed, infected, or damaged organs. If stress occurs during flower development, abscission can intervene at flower level, leading to reduced yield. Flower abscission is a highly regulated developmental process simultaneously influenced and activated in response to exogenous (changing environmental conditions, interactions with microorganisms) and endogenous (physiological modifications) stimuli. During climate change, plant communities will be more susceptible to environmental stresses, leading to increased flower and fruit abscission, and consequently a decrease in fruit yield. Understanding the impacts of stress on the reproductive phase is therefore critical for managing future agricultural productivity. Here, current knowledge on flower/fruit abscission is summarized by focusing specifically on effects of environmental stresses leading to this process in woody plants. Many of these stresses impair hormonal balance and/or carbohydrate metabolism, but the exact mechanisms are far from completely known. Hormones are the abscission effectors and the auxin/ethylene balance is of particular importance. The carbohydrate pathway is the result of complex regulatory processes involving the balance between photosynthesis and mobilization of reserves. Hormones and carbohydrates together participate in complex signal transduction systems, especially in response to stress. The available data are discussed in relation to reproductive organ development and the process of abscission.","author":[{"dropping-particle":"","family":"Sawicki","given":"Mélodie","non-dropping-particle":"","parse-names":false,"suffix":""},{"dropping-particle":"","family":"Aït Barka","given":"Essaïd","non-dropping-particle":"","parse-names":false,"suffix":""},{"dropping-particle":"","family":"Clément","given":"Christophe","non-dropping-particle":"","parse-names":false,"suffix":""},{"dropping-particle":"","family":"Vaillant-Gaveau","given":"Nathalie","non-dropping-particle":"","parse-names":false,"suffix":""},{"dropping-particle":"","family":"Jacquard","given":"Cédric","non-dropping-particle":"","parse-names":false,"suffix":""}],"container-title":"Journal of Experimental Botany","id":"ITEM-1","issue":"7","issued":{"date-parts":[["2015"]]},"page":"1707-1719","title":"Cross-talk between environmental stresses and plant metabolism during reproductive organ abscission","type":"article-journal","volume":"66"},"uris":["http://www.mendeley.com/documents/?uuid=35e10ae6-1eb5-48bd-aebd-72a8f18d494d"]}],"mendeley":{"formattedCitation":"(Sawicki et al., 2015)","plainTextFormattedCitation":"(Sawicki et al., 2015)","previouslyFormattedCitation":"(Sawicki et al., 2015)"},"properties":{"noteIndex":0},"schema":"https://github.com/citation-style-language/schema/raw/master/csl-citation.json"}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color w:val="000000"/>
          <w:sz w:val="20"/>
          <w:szCs w:val="20"/>
        </w:rPr>
        <w:t>(Sawicki et al., 2015)</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Tanaman jeruk merupakan salah satu dari jenis tanaman buah yang memerlukan tanaman sinar matahari yang penuh, agar kondisi buah yang dihasilkan dapat memberikan rasa yang segar dan manis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{"citationItems":[{"id":"ITEM-1","itemData":{"ISSN":"0216-0188","abstract":"Indonesia has reached self sufficiency for rice in 2008 and corn in 2009. However, it could have achieved better sufficiency if the growth of productions can be optimized through increasing the productivity in harvest area. This paper aims to describe growth rates of harvest area, productivity and production of wetland rice and corn in East Java and their sources of growth during the period of 1990-2008. Growth rate of productivity as source of growth of wetland rice was higher than the growth rate of harvest area. Growth rate of harvest area as source of growth of corn was higher than the growth rate of productivity. It is necessary to enhance rice and corn production through agricultural technology research and development, control agricultural land conversion, and infrastructure development.","author":[{"dropping-particle":"","family":"Hasan","given":"Fuad","non-dropping-particle":"","parse-names":false,"suffix":""}],"container-title":"Jurnal Agribisnis Fakultas Pertanian Universitas Trunojoyo","id":"ITEM-1","issue":"1","issued":{"date-parts":[["2010"]]},"page":"3-8","title":"Peran Luas Panen Dan Produktivitas Terhadap Pertumbuhan Produksi Tanaman Pangan Di Jawa Timur","type":"article-journal","volume":"7"},"uris":["http://www.mendeley.com/documents/?uuid=c43d9bf7-c3f8-4897-b67f-726eafd3045f"]},{"id":"ITEM-2","itemData":{"DOI":"10.1088/1757-899x/1098/4/042113","ISSN":"1757-8981","abstract":"Constraints that can affect the occurrence of induction and flowering development of Siamese citrus plants are endogenous and exogenous factors. Exogenous factors include microclimate. Microclimate, especially extreme humidity, is one of the factors that can determine the physiological process of flowering of Siamese citrus plants. Siam oranges require 6-9 wet months (rainy season) and 3-6 dry months (dry) and need enough water especially in July-August (dry season). The purpose of this study was to examine and determine the role of microclimate on the phenology of flowering Siam oranges in Badung, Bangli and Gianyar. The assessment method was observed in citrus centers from 2014 to August 2018. The results showed high rainfall occurring throughout 2014, a flowering phenology disorder that had previously flowered Siamese citrus plants 1 to 3 times a year to 4 to 6 times a year. The number of flowering periods is not supported by the number of flowers formed because the flower miscarried before the fruit-set formed, the height of the deciduous flower is supported by the large number of leaves formed at the location of the garden whose height is less than 1000 meters above sea level. Location of citrus orchards which applies an integrated management system to. New potentials are good for cultivating conjoined oranges, namely dry land or dry fields and sandy soil when compared to oranges planted in faddy fields.","author":[{"dropping-particle":"","family":"Sulistiawati","given":"N P A","non-dropping-particle":"","parse-names":false,"suffix":""},{"dropping-particle":"","family":"Astiari","given":"N K A","non-dropping-particle":"","parse-names":false,"suffix":""},{"dropping-particle":"","family":"Suaria","given":"I N","non-dropping-particle":"","parse-names":false,"suffix":""}],"container-title":"IOP Conference Series: Materials Science and Engineering","id":"ITEM-2","issue":"4","issued":{"date-parts":[["2021"]]},"page":"042113","title":"The impact of micro climate on flowers development in Siam orange plant (Citrus nobilis var. microcarpa. L)","type":"article-journal","volume":"1098"},"uris":["http://www.mendeley.com/documents/?uuid=d2b16d2a-482a-468d-84ef-0780edfcc48d"]}],"mendeley":{"formattedCitation":"(Hasan, 2010; Sulistiawati et al., 2021)","plainTextFormattedCitation":"(Hasan, 2010; Sulistiawati et al., 2021)","previouslyFormattedCitation":"(Hasan, 2010; Sulistiawati et al., 2021)"},"properties":{"noteIndex":0},"schema":"https://github.com/citation-style-language/schema/raw/master/csl-citation.json"}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color w:val="000000"/>
          <w:sz w:val="20"/>
          <w:szCs w:val="20"/>
        </w:rPr>
        <w:t>(Hasan, 2010; Sulistiawati et al., 2021)</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Apabila buah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tersebut terhalang oleh tumbuhan lain maka dapat berdampak pada hasil produksi jeruk itu sendiri, karena intensitas sinar matahari dibutuhkan langsung oleh tanaman jeruk siam. selain itu pula derajat intensitas sinar tergantung dari letak geografis suatu wilayah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{"citationItems":[{"id":"ITEM-1","itemData":{"ISSN":"2088-6281","author":[{"dropping-particle":"","family":"Suyanto","given":"Agus","non-dropping-particle":"","parse-names":false,"suffix":""},{"dropping-particle":"","family":"Irianti","given":"Tutik Purwani","non-dropping-particle":"","parse-names":false,"suffix":""}],"container-title":"Jurnal Perkebunan dan Lahan Tropika","id":"ITEM-1","issue":"2","issued":{"date-parts":[["2011"]]},"page":"42-48","title":"Studi Hubungan Karakteristik Tipologi Lahan yang Digunakan terhadap Kualitas Hasil Jeruk Siem (Citrus nobilis var. microcarpa) di Kabupaten Sambas","type":"article-journal","volume":"1"},"uris":["http://www.mendeley.com/documents/?uuid=c1f1a01d-7012-48b2-877f-fc9657c4dde1"]}],"mendeley":{"formattedCitation":"(Suyanto &amp; Irianti, 2011)","plainTextFormattedCitation":"(Suyanto &amp; Irianti, 2011)","previouslyFormattedCitation":"(Suyanto &amp; Irianti, 2011)"},"properties":{"noteIndex":0},"schema":"https://github.com/citation-style-language/schema/raw/master/csl-citation.json"}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color w:val="000000"/>
          <w:sz w:val="20"/>
          <w:szCs w:val="20"/>
        </w:rPr>
        <w:t>(Suyanto &amp; Irianti, 2011)</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w:t>
      </w:r>
    </w:p>
    <w:p w:rsidR="00F30BBA" w:rsidRPr="00F30BBA" w:rsidRDefault="00F30BBA" w:rsidP="00F30BBA">
      <w:pPr>
        <w:rPr>
          <w:rFonts w:ascii="Arial" w:hAnsi="Arial" w:cs="Arial"/>
          <w:bCs/>
          <w:color w:val="000000"/>
          <w:sz w:val="20"/>
          <w:szCs w:val="20"/>
        </w:rPr>
        <w:sectPr w:rsidR="00F30BBA" w:rsidRPr="00F30BBA" w:rsidSect="00F30BBA">
          <w:type w:val="continuous"/>
          <w:pgSz w:w="11906" w:h="16838"/>
          <w:pgMar w:top="1440" w:right="1440" w:bottom="1440" w:left="1440" w:header="708" w:footer="708" w:gutter="0"/>
          <w:cols w:num="2" w:space="720"/>
        </w:sectPr>
      </w:pPr>
    </w:p>
    <w:p w:rsidR="00F30BBA" w:rsidRPr="00F30BBA" w:rsidRDefault="00F30BBA" w:rsidP="00F30BBA">
      <w:pPr>
        <w:jc w:val="both"/>
        <w:rPr>
          <w:rFonts w:ascii="Arial" w:hAnsi="Arial" w:cs="Arial"/>
          <w:bCs/>
          <w:color w:val="000000"/>
          <w:sz w:val="20"/>
          <w:szCs w:val="20"/>
        </w:rPr>
      </w:pPr>
    </w:p>
    <w:p w:rsidR="004C67C7" w:rsidRDefault="004C67C7" w:rsidP="00F30BBA">
      <w:pPr>
        <w:rPr>
          <w:rFonts w:ascii="Arial" w:hAnsi="Arial" w:cs="Arial"/>
          <w:b/>
          <w:sz w:val="20"/>
          <w:szCs w:val="20"/>
          <w:highlight w:val="yellow"/>
        </w:rPr>
      </w:pPr>
    </w:p>
    <w:p w:rsidR="004C67C7" w:rsidRPr="004C67C7" w:rsidRDefault="004C67C7" w:rsidP="004C67C7">
      <w:pPr>
        <w:spacing w:line="360" w:lineRule="auto"/>
        <w:rPr>
          <w:rFonts w:ascii="Arial" w:hAnsi="Arial" w:cs="Arial"/>
          <w:sz w:val="20"/>
          <w:szCs w:val="20"/>
          <w:lang w:val="en-US" w:eastAsia="en-US" w:bidi="ar-SA"/>
        </w:rPr>
      </w:pPr>
      <w:r w:rsidRPr="004C67C7">
        <w:rPr>
          <w:rFonts w:ascii="Arial" w:hAnsi="Arial" w:cs="Arial"/>
          <w:b/>
          <w:sz w:val="20"/>
          <w:szCs w:val="20"/>
        </w:rPr>
        <w:t xml:space="preserve">Tabel 3. </w:t>
      </w:r>
      <w:r w:rsidRPr="004C67C7">
        <w:rPr>
          <w:rFonts w:ascii="Arial" w:hAnsi="Arial" w:cs="Arial"/>
          <w:sz w:val="20"/>
          <w:szCs w:val="20"/>
        </w:rPr>
        <w:t xml:space="preserve">Produksi Jeruk Siam dengan Lama Penyinaran Matahari </w:t>
      </w:r>
    </w:p>
    <w:tbl>
      <w:tblPr>
        <w:tblStyle w:val="TableGrid"/>
        <w:tblW w:w="5000" w:type="pct"/>
        <w:jc w:val="center"/>
        <w:tblLook w:val="04A0" w:firstRow="1" w:lastRow="0" w:firstColumn="1" w:lastColumn="0" w:noHBand="0" w:noVBand="1"/>
      </w:tblPr>
      <w:tblGrid>
        <w:gridCol w:w="1310"/>
        <w:gridCol w:w="2256"/>
        <w:gridCol w:w="1879"/>
        <w:gridCol w:w="2256"/>
        <w:gridCol w:w="1315"/>
      </w:tblGrid>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color w:val="000000"/>
                <w:sz w:val="20"/>
                <w:szCs w:val="20"/>
              </w:rPr>
            </w:pPr>
            <w:r w:rsidRPr="004C67C7">
              <w:rPr>
                <w:rFonts w:ascii="Arial" w:hAnsi="Arial" w:cs="Arial"/>
                <w:b/>
                <w:bCs/>
                <w:color w:val="000000"/>
                <w:sz w:val="20"/>
                <w:szCs w:val="20"/>
              </w:rPr>
              <w:t>Tahun</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Pohon Yang Menghasilkan</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Produksi (Ku)</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b/>
                <w:bCs/>
                <w:sz w:val="20"/>
                <w:szCs w:val="20"/>
              </w:rPr>
            </w:pPr>
            <w:r w:rsidRPr="004C67C7">
              <w:rPr>
                <w:rFonts w:ascii="Arial" w:hAnsi="Arial" w:cs="Arial"/>
                <w:b/>
                <w:bCs/>
                <w:sz w:val="20"/>
                <w:szCs w:val="20"/>
              </w:rPr>
              <w:t>Produktivitas (Kg/Pohon)</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C67C7" w:rsidRPr="004C67C7" w:rsidRDefault="004C67C7">
            <w:pPr>
              <w:jc w:val="center"/>
              <w:rPr>
                <w:rFonts w:ascii="Arial" w:hAnsi="Arial" w:cs="Arial"/>
                <w:b/>
                <w:bCs/>
                <w:color w:val="000000"/>
                <w:sz w:val="20"/>
                <w:szCs w:val="20"/>
              </w:rPr>
            </w:pPr>
            <w:r w:rsidRPr="004C67C7">
              <w:rPr>
                <w:rFonts w:ascii="Arial" w:hAnsi="Arial" w:cs="Arial"/>
                <w:b/>
                <w:bCs/>
                <w:color w:val="000000"/>
                <w:sz w:val="20"/>
                <w:szCs w:val="20"/>
              </w:rPr>
              <w:t>ss (Jam)</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2011</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2.597.797</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828.438</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31,89</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3,82</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2012</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1.736.252</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694.753</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40,01</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4,13</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2013</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2.110.320</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1.206.175</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57,16</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299,78</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2014</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2.472.253</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1.226.881</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49,63</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271,83</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2015</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2.238.474</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932.115</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41,64</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558,61</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2016</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1.989.349</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807.104,69</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40,57</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361,69</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2017</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1.859.079</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777.049</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41,80</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511,69</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2018</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1.983.707</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1.070.967</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53,99</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434,31</w:t>
            </w:r>
          </w:p>
        </w:tc>
      </w:tr>
      <w:tr w:rsidR="004C67C7" w:rsidRPr="004C67C7" w:rsidTr="004C67C7">
        <w:trPr>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2019</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2.278.984</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1.126.072</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sz w:val="20"/>
                <w:szCs w:val="20"/>
              </w:rPr>
            </w:pPr>
            <w:r w:rsidRPr="004C67C7">
              <w:rPr>
                <w:rFonts w:ascii="Arial" w:hAnsi="Arial" w:cs="Arial"/>
                <w:sz w:val="20"/>
                <w:szCs w:val="20"/>
              </w:rPr>
              <w:t>49,41</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308,60</w:t>
            </w:r>
          </w:p>
        </w:tc>
      </w:tr>
      <w:tr w:rsidR="004C67C7" w:rsidRPr="004C67C7" w:rsidTr="004C67C7">
        <w:trPr>
          <w:trHeight w:val="70"/>
          <w:jc w:val="center"/>
        </w:trPr>
        <w:tc>
          <w:tcPr>
            <w:tcW w:w="7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center"/>
              <w:rPr>
                <w:rFonts w:ascii="Arial" w:hAnsi="Arial" w:cs="Arial"/>
                <w:color w:val="000000"/>
                <w:sz w:val="20"/>
                <w:szCs w:val="20"/>
              </w:rPr>
            </w:pPr>
            <w:r w:rsidRPr="004C67C7">
              <w:rPr>
                <w:rFonts w:ascii="Arial" w:hAnsi="Arial" w:cs="Arial"/>
                <w:color w:val="000000"/>
                <w:sz w:val="20"/>
                <w:szCs w:val="20"/>
              </w:rPr>
              <w:t>2020</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2.228.340</w:t>
            </w:r>
          </w:p>
        </w:tc>
        <w:tc>
          <w:tcPr>
            <w:tcW w:w="104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1.152.747</w:t>
            </w:r>
          </w:p>
        </w:tc>
        <w:tc>
          <w:tcPr>
            <w:tcW w:w="12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color w:val="000000"/>
                <w:sz w:val="20"/>
                <w:szCs w:val="20"/>
              </w:rPr>
            </w:pPr>
            <w:r w:rsidRPr="004C67C7">
              <w:rPr>
                <w:rFonts w:ascii="Arial" w:hAnsi="Arial" w:cs="Arial"/>
                <w:color w:val="000000"/>
                <w:sz w:val="20"/>
                <w:szCs w:val="20"/>
              </w:rPr>
              <w:t>51,73</w:t>
            </w:r>
          </w:p>
        </w:tc>
        <w:tc>
          <w:tcPr>
            <w:tcW w:w="7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C67C7" w:rsidRPr="004C67C7" w:rsidRDefault="004C67C7">
            <w:pPr>
              <w:jc w:val="right"/>
              <w:rPr>
                <w:rFonts w:ascii="Arial" w:hAnsi="Arial" w:cs="Arial"/>
                <w:bCs/>
                <w:color w:val="000000"/>
                <w:sz w:val="20"/>
                <w:szCs w:val="20"/>
              </w:rPr>
            </w:pPr>
            <w:r w:rsidRPr="004C67C7">
              <w:rPr>
                <w:rFonts w:ascii="Arial" w:hAnsi="Arial" w:cs="Arial"/>
                <w:bCs/>
                <w:color w:val="000000"/>
                <w:sz w:val="20"/>
                <w:szCs w:val="20"/>
              </w:rPr>
              <w:t>4,64</w:t>
            </w:r>
          </w:p>
        </w:tc>
      </w:tr>
    </w:tbl>
    <w:p w:rsidR="004C67C7" w:rsidRPr="004C67C7" w:rsidRDefault="004C67C7" w:rsidP="004C67C7">
      <w:pPr>
        <w:ind w:hanging="11"/>
        <w:rPr>
          <w:rFonts w:ascii="Arial" w:hAnsi="Arial" w:cs="Arial"/>
          <w:sz w:val="20"/>
          <w:szCs w:val="20"/>
          <w:lang w:val="en-US" w:eastAsia="en-US"/>
        </w:rPr>
      </w:pPr>
      <w:r w:rsidRPr="004C67C7">
        <w:rPr>
          <w:rFonts w:ascii="Arial" w:hAnsi="Arial" w:cs="Arial"/>
          <w:sz w:val="20"/>
          <w:szCs w:val="20"/>
        </w:rPr>
        <w:t xml:space="preserve">Keterangan: </w:t>
      </w:r>
    </w:p>
    <w:p w:rsidR="004C67C7" w:rsidRPr="004C67C7" w:rsidRDefault="004C67C7" w:rsidP="004C67C7">
      <w:pPr>
        <w:spacing w:line="360" w:lineRule="auto"/>
        <w:ind w:hanging="11"/>
        <w:rPr>
          <w:rFonts w:ascii="Arial" w:hAnsi="Arial" w:cs="Arial"/>
          <w:bCs/>
          <w:color w:val="000000"/>
          <w:sz w:val="20"/>
          <w:szCs w:val="20"/>
        </w:rPr>
      </w:pPr>
      <w:proofErr w:type="gramStart"/>
      <w:r w:rsidRPr="004C67C7">
        <w:rPr>
          <w:rFonts w:ascii="Arial" w:hAnsi="Arial" w:cs="Arial"/>
          <w:b/>
          <w:bCs/>
          <w:color w:val="000000"/>
          <w:sz w:val="20"/>
          <w:szCs w:val="20"/>
        </w:rPr>
        <w:t>ss</w:t>
      </w:r>
      <w:proofErr w:type="gramEnd"/>
      <w:r w:rsidRPr="004C67C7">
        <w:rPr>
          <w:rFonts w:ascii="Arial" w:hAnsi="Arial" w:cs="Arial"/>
          <w:bCs/>
          <w:color w:val="000000"/>
          <w:sz w:val="20"/>
          <w:szCs w:val="20"/>
        </w:rPr>
        <w:t>: Lamanya penyinaran matahari (jam)</w:t>
      </w:r>
    </w:p>
    <w:p w:rsidR="004C67C7" w:rsidRPr="004C67C7" w:rsidRDefault="004C67C7" w:rsidP="004C67C7">
      <w:pPr>
        <w:spacing w:line="360" w:lineRule="auto"/>
        <w:rPr>
          <w:rFonts w:ascii="Arial" w:hAnsi="Arial" w:cs="Arial"/>
          <w:bCs/>
          <w:color w:val="000000"/>
          <w:sz w:val="20"/>
          <w:szCs w:val="20"/>
        </w:rPr>
        <w:sectPr w:rsidR="004C67C7" w:rsidRPr="004C67C7" w:rsidSect="004C67C7">
          <w:type w:val="continuous"/>
          <w:pgSz w:w="11906" w:h="16838"/>
          <w:pgMar w:top="1440" w:right="1440" w:bottom="1440" w:left="1440" w:header="708" w:footer="708" w:gutter="0"/>
          <w:cols w:space="720"/>
        </w:sectPr>
      </w:pP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lastRenderedPageBreak/>
        <w:t xml:space="preserve">Lama penyinaran matahari juga dapat berpengaruh terhadap kondisi tanah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{"citationItems":[{"id":"ITEM-1","itemData":{"DOI":"10.3390/plants8030065","ISSN":"22237747","abstract":"Developmental initiation of plant vascular tissue, including xylem and phloem, from the vascular cambium depends on environmental factors, such as temperature and precipitation. Proper formation of vascular tissue is critical for the transpiration stream, along with photosynthesis as a whole. While effects of individual environmental factors on the transpiration stream are well studied, interactive effects of multiple stress factors are underrepresented. As expected, climate change will result in plants experiencing multiple co-occurring environmental stress factors, which require further studies. Also, the effects of the main climate change components (carbon dioxide, temperature, and drought) on vascular cambium are not well understood. This review aims at synthesizing current knowledge regarding the effects of the main climate change components on the initiation and differentiation of vascular cambium, the transpiration stream, and photosynthesis. We predict that combined environmental factors will result in increased diameter and density of xylem vessels or tracheids in the absence of water stress. However, drought may decrease the density of xylem vessels or tracheids. All interactive combinations are expected to increase vascular cell wall thickness, and therefore increase carbon allocation to these tissues. A comprehensive study of the effects of multiple environmental factors on plant vascular tissue and water regulation should help us understand plant responses to climate change.","author":[{"dropping-particle":"","family":"Qaderi","given":"Mirwais M.","non-dropping-particle":"","parse-names":false,"suffix":""},{"dropping-particle":"","family":"Martel","given":"Ashley B.","non-dropping-particle":"","parse-names":false,"suffix":""},{"dropping-particle":"","family":"Dixon","given":"Sage L.","non-dropping-particle":"","parse-names":false,"suffix":""}],"container-title":"Plants","id":"ITEM-1","issue":"3","issued":{"date-parts":[["2019"]]},"page":"1-23","title":"Environmental factors influence plant vascular system and water regulation","type":"article-journal","volume":"8"},"uris":["http://www.mendeley.com/documents/?uuid=5f3998f7-10fc-4c3c-a918-37d4fec1ee12"]}],"mendeley":{"formattedCitation":"(Qaderi et al., 2019)","plainTextFormattedCitation":"(Qaderi et al., 2019)","previouslyFormattedCitation":"(Qaderi et al., 2019)"},"properties":{"noteIndex":0},"schema":"https://github.com/citation-style-language/schema/raw/master/csl-citation.json"}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(Qaderi et al., 2019)</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Tanah yang subur dan baik memerlukan sinar matahari yang cukup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{"citationItems":[{"id":"ITEM-1","itemData":{"DOI":"10.1093/jxb/eru533","ISSN":"14602431","PMID":"25711702","abstract":"In plants, flowering is a crucial process for reproductive success and continuity of the species through time. Fruit production requires the perfect development of reproductive structures. Abscission, a natural process, can occur to facilitate shedding of no longer needed, infected, or damaged organs. If stress occurs during flower development, abscission can intervene at flower level, leading to reduced yield. Flower abscission is a highly regulated developmental process simultaneously influenced and activated in response to exogenous (changing environmental conditions, interactions with microorganisms) and endogenous (physiological modifications) stimuli. During climate change, plant communities will be more susceptible to environmental stresses, leading to increased flower and fruit abscission, and consequently a decrease in fruit yield. Understanding the impacts of stress on the reproductive phase is therefore critical for managing future agricultural productivity. Here, current knowledge on flower/fruit abscission is summarized by focusing specifically on effects of environmental stresses leading to this process in woody plants. Many of these stresses impair hormonal balance and/or carbohydrate metabolism, but the exact mechanisms are far from completely known. Hormones are the abscission effectors and the auxin/ethylene balance is of particular importance. The carbohydrate pathway is the result of complex regulatory processes involving the balance between photosynthesis and mobilization of reserves. Hormones and carbohydrates together participate in complex signal transduction systems, especially in response to stress. The available data are discussed in relation to reproductive organ development and the process of abscission.","author":[{"dropping-particle":"","family":"Sawicki","given":"Mélodie","non-dropping-particle":"","parse-names":false,"suffix":""},{"dropping-particle":"","family":"Aït Barka","given":"Essaïd","non-dropping-particle":"","parse-names":false,"suffix":""},{"dropping-particle":"","family":"Clément","given":"Christophe","non-dropping-particle":"","parse-names":false,"suffix":""},{"dropping-particle":"","family":"Vaillant-Gaveau","given":"Nathalie","non-dropping-particle":"","parse-names":false,"suffix":""},{"dropping-particle":"","family":"Jacquard","given":"Cédric","non-dropping-particle":"","parse-names":false,"suffix":""}],"container-title":"Journal of Experimental Botany","id":"ITEM-1","issue":"7","issued":{"date-parts":[["2015"]]},"page":"1707-1719","title":"Cross-talk between environmental stresses and plant metabolism during reproductive organ abscission","type":"article-journal","volume":"66"},"uris":["http://www.mendeley.com/documents/?uuid=35e10ae6-1eb5-48bd-aebd-72a8f18d494d"]}],"mendeley":{"formattedCitation":"(Sawicki et al., 2015)","plainTextFormattedCitation":"(Sawicki et al., 2015)","previouslyFormattedCitation":"(Sawicki et al., 2015)"},"properties":{"noteIndex":0},"schema":"https://github.com/citation-style-language/schema/raw/master/csl-citation.json"}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(Sawicki et al., 2015)</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Tanaman jeruk adalah tanaman buah yang memerlukan tanaman sinar matahari yang penuh, agar kondisi buah yang dihasilkan dapat memberikan rasa yang segar dan manis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{"citationItems":[{"id":"ITEM-1","itemData":{"ISSN":"0216-0188","abstract":"Indonesia has reached self sufficiency for rice in 2008 and corn in 2009. However, it could have achieved better sufficiency if the growth of productions can be optimized through increasing the productivity in harvest area. This paper aims to describe growth rates of harvest area, productivity and production of wetland rice and corn in East Java and their sources of growth during the period of 1990-2008. Growth rate of productivity as source of growth of wetland rice was higher than the growth rate of harvest area. Growth rate of harvest area as source of growth of corn was higher than the growth rate of productivity. It is necessary to enhance rice and corn production through agricultural technology research and development, control agricultural land conversion, and infrastructure development.","author":[{"dropping-particle":"","family":"Hasan","given":"Fuad","non-dropping-particle":"","parse-names":false,"suffix":""}],"container-title":"Jurnal Agribisnis Fakultas Pertanian Universitas Trunojoyo","id":"ITEM-1","issue":"1","issued":{"date-parts":[["2010"]]},"page":"3-8","title":"Peran Luas Panen Dan Produktivitas Terhadap Pertumbuhan Produksi Tanaman Pangan Di Jawa Timur","type":"article-journal","volume":"7"},"uris":["http://www.mendeley.com/documents/?uuid=c43d9bf7-c3f8-4897-b67f-726eafd3045f"]},{"id":"ITEM-2","itemData":{"DOI":"10.1088/1757-899x/1098/4/042113","ISSN":"1757-8981","abstract":"Constraints that can affect the occurrence of induction and flowering development of Siamese citrus plants are endogenous and exogenous factors. Exogenous factors include microclimate. Microclimate, especially extreme humidity, is one of the factors that can determine the physiological process of flowering of Siamese citrus plants. Siam oranges require 6-9 wet months (rainy season) and 3-6 dry months (dry) and need enough water especially in July-August (dry season). The purpose of this study was to examine and determine the role of microclimate on the phenology of flowering Siam oranges in Badung, Bangli and Gianyar. The assessment method was observed in citrus centers from 2014 to August 2018. The results showed high rainfall occurring throughout 2014, a flowering phenology disorder that had previously flowered Siamese citrus plants 1 to 3 times a year to 4 to 6 times a year. The number of flowering periods is not supported by the number of flowers formed because the flower miscarried before the fruit-set formed, the height of the deciduous flower is supported by the large number of leaves formed at the location of the garden whose height is less than 1000 meters above sea level. Location of citrus orchards which applies an integrated management system to. New potentials are good for cultivating conjoined oranges, namely dry land or dry fields and sandy soil when compared to oranges planted in faddy fields.","author":[{"dropping-particle":"","family":"Sulistiawati","given":"N P A","non-dropping-particle":"","parse-names":false,"suffix":""},{"dropping-particle":"","family":"Astiari","given":"N K A","non-dropping-particle":"","parse-names":false,"suffix":""},{"dropping-particle":"","family":"Suaria","given":"I N","non-dropping-particle":"","parse-names":false,"suffix":""}],"container-title":"IOP Conference Series: Materials Science and Engineering","id":"ITEM-2","issue":"4","issued":{"date-parts":[["2021"]]},"page":"042113","title":"The impact of micro climate on flowers development in Siam orange plant (Citrus nobilis var. microcarpa. L)","type":"article-journal","volume":"1098"},"uris":["http://www.mendeley.com/documents/?uuid=d2b16d2a-482a-468d-84ef-0780edfcc48d"]}],"mendeley":{"formattedCitation":"(Hasan, 2010; Sulistiawati et al., 2021)","plainTextFormattedCitation":"(Hasan, 2010; Sulistiawati et al., 2021)","previouslyFormattedCitation":"(Hasan, 2010; Sulistiawati et al., 2021)"},"properties":{"noteIndex":0},"schema":"https://github.com/citation-style-language/schema/raw/master/csl-citation.json"}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(Hasan, 2010; Sulistiawati et al., 2021)</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Apabila buah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tersebut terhalang oleh tumbuhan lain maka dapat berdampak pada hasil produksi jeruk itu sendiri, karena intensitas sinar matahari dibutuhkan langsung oleh tanaman jeruk siam. selain itu pula derajat intensitas sinar tergantung dari letak geografis suatu wilayah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{"citationItems":[{"id":"ITEM-1","itemData":{"ISSN":"2088-6281","author":[{"dropping-particle":"","family":"Suyanto","given":"Agus","non-dropping-particle":"","parse-names":false,"suffix":""},{"dropping-particle":"","family":"Irianti","given":"Tutik Purwani","non-dropping-particle":"","parse-names":false,"suffix":""}],"container-title":"Jurnal Perkebunan dan Lahan Tropika","id":"ITEM-1","issue":"2","issued":{"date-parts":[["2011"]]},"page":"42-48","title":"Studi Hubungan Karakteristik Tipologi Lahan yang Digunakan terhadap Kualitas Hasil Jeruk Siem (Citrus nobilis var. microcarpa) di Kabupaten Sambas","type":"article-journal","volume":"1"},"uris":["http://www.mendeley.com/documents/?uuid=c1f1a01d-7012-48b2-877f-fc9657c4dde1"]}],"mendeley":{"formattedCitation":"(Suyanto &amp; Irianti, 2011)","plainTextFormattedCitation":"(Suyanto &amp; Irianti, 2011)","previouslyFormattedCitation":"(Suyanto &amp; Irianti, 2011)"},"properties":{"noteIndex":0},"schema":"https://github.com/citation-style-language/schema/raw/master/csl-citation.json"}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(Suyanto &amp; Irianti, 2011)</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Berdasarkan letak wilayahnya Kabupaten Sambas merupakan daerah dataran rendah. </w:t>
      </w: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t xml:space="preserve">Tanaman jeruk memiliki kondisi fisiologis yang berbeda, apabila tanaman tersebut sudah semakin tua maka kebutuhan terhadap lama penyinaran matahari semakin banyak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Triani","given":"Fuji","non-dropping-particle":"","parse-names":false,"suffix":""},{"dropping-particle":"","family":"Ariffin","given":"","non-dropping-particle":"","parse-names":false,"suffix":""}],"container-title":"Plantropica: Journal of Agricultural Science","id":"ITEM-1","issue":"1","issued":{"date-parts":[["2019"]]},"page":"49-56","title":"Dampak Variasi Iklim Terhadap Produktivitas Mangga (Mangifera indica) di Kabupaten Indramayu, Jawa barat","type":"article-journal","volume":"4"},"uris":["http://www.mendeley.com/documents/?uuid=c061cbb7-e154-497d-b2f3-9056815b6105"]},{"id":"ITEM-2","itemData":{"author":[{"dropping-particle":"","family":"Wayik DK, M","given":"AI","non-dropping-particle":"","parse-names":false,"suffix":""},{"dropping-particle":"","family":"Ariffin","given":"","non-dropping-particle":"","parse-names":false,"suffix":""}],"container-title":"Journal Produksi Tanaman","id":"ITEM-2","issue":"6","issued":{"date-parts":[["2018"]]},"page":"1034-1041","title":"Hubungan unsur iklim pada produktivitas jeruk batu 55 ( citrus spp .) di kota batu","type":"article-journal","volume":"6"},"uris":["http://www.mendeley.com/documents/?uuid=93ec7c12-962b-49c5-b49e-a84faa3a1ea1"]}],"mendeley":{"formattedCitation":"(Triani &amp; Ariffin, 2019; Wayik DK, M &amp; Ariffin, 2018)","plainTextFormattedCitation":"(Triani &amp; Ariffin, 2019; Wayik DK, M &amp; Ariffin, 2018)","previouslyFormattedCitation":"(Triani &amp; Ariffin, 2019; Wayik DK, M &amp; Ariffin, 2018)"},"properties":{"noteIndex":0},"schema":"https://github.com/citation-style-language/schema/raw/master/csl-citation.json"}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(Triani &amp; Ariffin, 2019; Wayik DK, M &amp; Ariffin, 2018)</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Kondisi lama penyinaran matahari dalam pertumbuhan tanaman jeruk hendaknya tidak terhalang oleh tumbuhan lain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{"citationItems":[{"id":"ITEM-1","itemData":{"author":[{"dropping-particle":"","family":"Hukom","given":"Jeniffer","non-dropping-particle":"","parse-names":false,"suffix":""},{"dropping-particle":"","family":"Kakisina","given":"Leunard O","non-dropping-particle":"","parse-names":false,"suffix":""},{"dropping-particle":"","family":"Sari","given":"Raja M","non-dropping-particle":"","parse-names":false,"suffix":""},{"dropping-particle":"","family":"Agribisnis","given":"Program","non-dropping-particle":"","parse-names":false,"suffix":""},{"dropping-particle":"","family":"Pertanian","given":"Fakultas","non-dropping-particle":"","parse-names":false,"suffix":""},{"dropping-particle":"","family":"Pattimura","given":"Universitas","non-dropping-particle":"","parse-names":false,"suffix":""},{"dropping-particle":"","family":"Putuhena","given":"Jln Ir M","non-dropping-particle":"","parse-names":false,"suffix":""},{"dropping-particle":"","family":"Poka","given":"Kampus","non-dropping-particle":"","parse-names":false,"suffix":""}],"container-title":"AGRILAN : Jurnal Agribisnis Kepulauan","id":"ITEM-1","issue":"3","issued":{"date-parts":[["2019"]]},"page":"227-240","title":"Passo Kecamatan Baguala Kota Ambon Productivity Analysis of Leaf Vegetables in Passo Village Baguala District Ambon City","type":"article-journal","volume":"7"},"uris":["http://www.mendeley.com/documents/?uuid=d5222bce-9e46-4f8e-ba79-140c9034f60e"]},{"id":"ITEM-2","itemData":{"abstract":"Kabupaten Tanjung Jabung Barat merupakan salah satu areal pengembangan kawasan hortikultura jeruk nasional yang terletak di Provinsi Jambi. Wilayah tersebut merupakan areal gambut yang merupakan lahan suboptimal, yang terkendala sifat tanah masam. Kendala lainnya adalah ketersediaan benih berkualitas dan bersertifikat masih rendah, tingkat serangan hama dan penyakit cukup tinggi akibat pemakaian pestisida yang berlebihan, serta pemeliharaan tanaman yang kurang optimal. Tujuan penulisan makalah ini adalah untuk memberikan informasi mengenai implementasi teknologi dan menyarankan upaya perbaikan bagi masyarakat maupun pemangku kebijakan terkait. Makalah ini merupakan review ilmiah mengenai inovasi teknologi spesifik lokasi budidaya jeruk yang dapat diterapkan pada lahan gambut, meliputi pemupukan dan pengapuran spesifik lokasi sesuai dengan hasil analisis tanah, perbaikan sanitasi kebun serta pengendalian hama dan penyakit ramah lingkungan. Implementasi teknologi spesifik lokasi di lahan gambut Kabupaten Tanjung Jabung Barat mutlak diperlukan untuk meningkatkan produktivitas jeruk, sehingga kesejahteraan petani dapat tercapai.","author":[{"dropping-particle":"","family":"Primilestari","given":"S","non-dropping-particle":"","parse-names":false,"suffix":""},{"dropping-particle":"","family":"Purnama","given":"H","non-dropping-particle":"","parse-names":false,"suffix":""}],"container-title":"Prosiding Seminar Nasional Lahan Suboptimal","id":"ITEM-2","issue":"September","issued":{"date-parts":[["2019"]]},"page":"978-979","title":"Teknologi budidaya jeruk di lahan gambut untuk meningkatkan produktivitas dan pendapatan petani di Kabupaten Tanjung Jabung Barat","type":"article-journal"},"uris":["http://www.mendeley.com/documents/?uuid=1dada6a7-99e5-47e0-8949-d68aad1ed4e7"]}],"mendeley":{"formattedCitation":"(Hukom et al., 2019; Primilestari &amp; Purnama, 2019)","plainTextFormattedCitation":"(Hukom et al., 2019; Primilestari &amp; Purnama, 2019)","previouslyFormattedCitation":"(Hukom et al., 2019; Primilestari &amp; Purnama, 2019)"},"properties":{"noteIndex":0},"schema":"https://github.com/citation-style-language/schema/raw/master/csl-citation.json"}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 xml:space="preserve">(Hukom et al., 2019; Primilestari &amp; Purnama, </w:t>
      </w:r>
      <w:r w:rsidRPr="00F30BBA">
        <w:rPr>
          <w:rFonts w:ascii="Arial" w:hAnsi="Arial" w:cs="Arial"/>
          <w:bCs/>
          <w:noProof/>
          <w:color w:val="000000"/>
          <w:sz w:val="20"/>
          <w:szCs w:val="20"/>
        </w:rPr>
        <w:lastRenderedPageBreak/>
        <w:t>2019)</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Sehingga apabila lama penyinaran matahari tidak </w:t>
      </w:r>
      <w:proofErr w:type="gramStart"/>
      <w:r w:rsidRPr="00F30BBA">
        <w:rPr>
          <w:rFonts w:ascii="Arial" w:hAnsi="Arial" w:cs="Arial"/>
          <w:bCs/>
          <w:color w:val="000000"/>
          <w:sz w:val="20"/>
          <w:szCs w:val="20"/>
        </w:rPr>
        <w:t>sama</w:t>
      </w:r>
      <w:proofErr w:type="gramEnd"/>
      <w:r w:rsidRPr="00F30BBA">
        <w:rPr>
          <w:rFonts w:ascii="Arial" w:hAnsi="Arial" w:cs="Arial"/>
          <w:bCs/>
          <w:color w:val="000000"/>
          <w:sz w:val="20"/>
          <w:szCs w:val="20"/>
        </w:rPr>
        <w:t xml:space="preserve"> dengan tanaman jeruk lain dalam satu wilayah dapat menyebabkan kecepatan pertumbuhan, kualitas buah yang dihasilkan dan kondisi lainnya. </w:t>
      </w:r>
    </w:p>
    <w:p w:rsidR="00F30BBA" w:rsidRPr="00F30BBA" w:rsidRDefault="00F30BBA" w:rsidP="00F30BBA">
      <w:pPr>
        <w:ind w:firstLine="720"/>
        <w:jc w:val="both"/>
        <w:rPr>
          <w:rFonts w:ascii="Arial" w:hAnsi="Arial" w:cs="Arial"/>
          <w:bCs/>
          <w:color w:val="000000"/>
          <w:sz w:val="20"/>
          <w:szCs w:val="20"/>
        </w:rPr>
      </w:pPr>
    </w:p>
    <w:p w:rsidR="00F30BBA" w:rsidRPr="00F30BBA" w:rsidRDefault="00F30BBA" w:rsidP="00F30BBA">
      <w:pPr>
        <w:spacing w:before="120" w:after="120"/>
        <w:jc w:val="both"/>
        <w:rPr>
          <w:rFonts w:ascii="Arial" w:hAnsi="Arial" w:cs="Arial"/>
          <w:b/>
          <w:bCs/>
          <w:color w:val="000000"/>
          <w:sz w:val="20"/>
          <w:szCs w:val="20"/>
        </w:rPr>
      </w:pPr>
      <w:r w:rsidRPr="00F30BBA">
        <w:rPr>
          <w:rFonts w:ascii="Arial" w:hAnsi="Arial" w:cs="Arial"/>
          <w:b/>
          <w:bCs/>
          <w:color w:val="000000"/>
          <w:sz w:val="20"/>
          <w:szCs w:val="20"/>
        </w:rPr>
        <w:t>Kecepatan Angin</w:t>
      </w: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t xml:space="preserve">Kecepatan angin yang ada Kabupaten Sambas dari tahun 2011-2020 mengalami flukuatif. Kecepatan angin terendah terjadi pada tahun 2017 dengan kisaran kecepatan angin mencapai 0,86 m/s. Namun berdasarkan kecepatan angin tersebut tidak terdapat adanya pengaruh terhadap produktivitas tanaman jeruk siam. Kecepatan angin tidak memiliki peranan yang sama dengan iklim lainnya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{"citationItems":[{"id":"ITEM-1","itemData":{"DOI":"10.1007/s10658-010-9624-y","ISSN":"09291873","abstract":"Citrus canker (caused by the bacterial pathogen Xanthomonas citri subsp. citri, Xcc) can cause severe damage to citrus. It is endemic in Florida, and occurs in other citrus growing regions. The bacterium is dispersed predominantly in rain splash. To simulate dispersal in splash, and to investigate the effect of wind speed on infection, young plants of Swingle citrumelo were exposed to sprayed inoculum at different wind speeds. Wind was generated using an axial fan, and a pressurized sprayer delivered the inoculum spray. In the five experiments, higher wind speeds (&gt;10 m s-1) consistently resulted in higher incidence and severity of citrus canker developing. By 15 ms-1, there was a dramatic increase in disease. Visible injury to leaves of Swingle citrumelo due to wind was evident at wind speeds ≥ 13 m s-1. The relationship between wind speed and disease, and wind speed and injury was described by a logistic model. More disease was associated with visible injury as the wind speed increased, and disease not associated with visible injury also increased with wind speed. The petiole-leaflet junction was more often infected at higher wind speeds (≥17 m s-1). The concentration of the Xcc inoculum increased the incidence and severity of citrus canker in all experiments. Reducing wind speed in citrus groves with the aid of wind breaks may contribute to a reduction in the severity of an epidemic by reducing dispersal and infection events. © 2010 KNPV.","author":[{"dropping-particle":"","family":"Bock","given":"C. H.","non-dropping-particle":"","parse-names":false,"suffix":""},{"dropping-particle":"","family":"Graham","given":"James H.","non-dropping-particle":"","parse-names":false,"suffix":""},{"dropping-particle":"","family":"Gottwald","given":"Tim R.","non-dropping-particle":"","parse-names":false,"suffix":""},{"dropping-particle":"","family":"Cook","given":"Amanda Z.","non-dropping-particle":"","parse-names":false,"suffix":""},{"dropping-particle":"","family":"Parker","given":"Paul E.","non-dropping-particle":"","parse-names":false,"suffix":""}],"container-title":"European Journal of Plant Pathology","id":"ITEM-1","issue":"1","issued":{"date-parts":[["2010"]]},"page":"21-38","title":"Wind speed and wind-associated leaf injury affect severity of citrus canker on Swingle citrumelo","type":"article-journal","volume":"128"},"uris":["http://www.mendeley.com/documents/?uuid=89e8e5f3-0516-449e-a7d0-ba72ce28f5e1"]}],"mendeley":{"formattedCitation":"(Bock et al., 2010)","plainTextFormattedCitation":"(Bock et al., 2010)","previouslyFormattedCitation":"(Bock et al., 2010)"},"properties":{"noteIndex":0},"schema":"https://github.com/citation-style-language/schema/raw/master/csl-citation.json"}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(Bock et al., 2010)</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Pengaruh kecepatan angin pada tanaman jeruk siam bahkan pada tanaman lainnya adalah dapat membantu penyuplaian karbondioksida untuk pertumbuhan tanaman menjadi lebih baik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Pinzon","given":"K.Manjarres","non-dropping-particle":"","parse-names":false,"suffix":""},{"dropping-particle":"","family":"Rodriguez","given":"M.Cortes","non-dropping-particle":"","parse-names":false,"suffix":""},{"dropping-particle":"","family":"Sandoval","given":"E.Rodriguez","non-dropping-particle":"","parse-names":false,"suffix":""}],"container-title":"Brazilian Journal of Chemical Engineering","id":"ITEM-1","issue":"3","issued":{"date-parts":[["2013"]]},"page":"667-676","title":"Effect of drying conditions on the physical properties of impregnated orange peel","type":"article-journal","volume":"30"},"uris":["http://www.mendeley.com/documents/?uuid=9f4a7ec0-dce0-4abb-bed2-51c4eceb9073"]}],"mendeley":{"formattedCitation":"(Pinzon et al., 2013)","plainTextFormattedCitation":"(Pinzon et al., 2013)","previouslyFormattedCitation":"(Pinzon et al., 2013)"},"properties":{"noteIndex":0},"schema":"https://github.com/citation-style-language/schema/raw/master/csl-citation.json"}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(Pinzon et al., 2013)</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Pengaruh lain yang disebabkan oleh karena angin adalah temperatur dan kelembapan tanah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{"citationItems":[{"id":"ITEM-1","itemData":{"abstract":"findings of the study were that TTA in FR fruits were lower than that of MG and HR fruits at day five and ten of storage.Vitamin C content in MG, HR and FR fruits increased as storage duration increases to day five and ten under ambient temperature. Holding of MG and HR fruits for up to ten days increased the juice yield during processing compared to holding FR fruits. The study recommended that processors of natural orange juice should monitor closely the maturity stage of fruits they procure and the length of time fruits are stored before processing as product quality could be compromised or enhanced by these factors. Keywords:","author":[{"dropping-particle":"","family":"Alhassan","given":"Abdul-fatawu","non-dropping-particle":"","parse-names":false,"suffix":""},{"dropping-particle":"","family":"Adjei","given":"P Y","non-dropping-particle":"","parse-names":false,"suffix":""},{"dropping-particle":"","family":"Mohammed","given":"Sadick","non-dropping-particle":"","parse-names":false,"suffix":""}],"id":"ITEM-1","issue":"36","issued":{"date-parts":[["2014"]]},"page":"148-162","title":"Effect of Maturity Stage and Storage Duration on Physico-Chemical Properties of Citrus ( Citrus Sinesis Var . Late Valencia )","type":"article-journal","volume":"10"},"uris":["http://www.mendeley.com/documents/?uuid=6426c1bd-3e97-4810-9f3b-5ce3b314e53c"]}],"mendeley":{"formattedCitation":"(Alhassan et al., 2014)","plainTextFormattedCitation":"(Alhassan et al., 2014)","previouslyFormattedCitation":"(Alhassan et al., 2014)"},"properties":{"noteIndex":0},"schema":"https://github.com/citation-style-language/schema/raw/master/csl-citation.json"}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(Alhassan et al., 2014)</w:t>
      </w:r>
      <w:r w:rsidRPr="00F30BBA">
        <w:rPr>
          <w:rFonts w:ascii="Arial" w:hAnsi="Arial" w:cs="Arial"/>
          <w:bCs/>
          <w:color w:val="000000"/>
          <w:sz w:val="20"/>
          <w:szCs w:val="20"/>
        </w:rPr>
        <w:fldChar w:fldCharType="end"/>
      </w:r>
      <w:r w:rsidRPr="00F30BBA">
        <w:rPr>
          <w:rFonts w:ascii="Arial" w:hAnsi="Arial" w:cs="Arial"/>
          <w:bCs/>
          <w:color w:val="000000"/>
          <w:sz w:val="20"/>
          <w:szCs w:val="20"/>
        </w:rPr>
        <w:t>.</w:t>
      </w:r>
    </w:p>
    <w:p w:rsidR="00F30BBA" w:rsidRPr="00F30BBA" w:rsidRDefault="00F30BBA" w:rsidP="00F30BBA">
      <w:pPr>
        <w:rPr>
          <w:rFonts w:ascii="Arial" w:hAnsi="Arial" w:cs="Arial"/>
          <w:bCs/>
          <w:color w:val="000000"/>
          <w:sz w:val="20"/>
          <w:szCs w:val="20"/>
        </w:rPr>
        <w:sectPr w:rsidR="00F30BBA" w:rsidRPr="00F30BBA" w:rsidSect="00F30BBA">
          <w:type w:val="continuous"/>
          <w:pgSz w:w="11906" w:h="16838"/>
          <w:pgMar w:top="1440" w:right="1440" w:bottom="1440" w:left="1440" w:header="708" w:footer="708" w:gutter="0"/>
          <w:cols w:num="2" w:space="720"/>
        </w:sectPr>
      </w:pPr>
    </w:p>
    <w:p w:rsidR="00135AA2" w:rsidRPr="00135AA2" w:rsidRDefault="00135AA2" w:rsidP="00135AA2">
      <w:pPr>
        <w:spacing w:line="360" w:lineRule="auto"/>
        <w:rPr>
          <w:rFonts w:ascii="Arial" w:hAnsi="Arial" w:cs="Arial"/>
          <w:sz w:val="20"/>
          <w:szCs w:val="20"/>
          <w:lang w:val="id-ID" w:eastAsia="en-US" w:bidi="ar-SA"/>
        </w:rPr>
      </w:pPr>
      <w:r>
        <w:rPr>
          <w:rFonts w:ascii="Arial" w:hAnsi="Arial" w:cs="Arial"/>
          <w:b/>
          <w:sz w:val="20"/>
          <w:szCs w:val="20"/>
        </w:rPr>
        <w:lastRenderedPageBreak/>
        <w:t>Tabel 4</w:t>
      </w:r>
      <w:r w:rsidRPr="00135AA2">
        <w:rPr>
          <w:rFonts w:ascii="Arial" w:hAnsi="Arial" w:cs="Arial"/>
          <w:b/>
          <w:sz w:val="20"/>
          <w:szCs w:val="20"/>
        </w:rPr>
        <w:t xml:space="preserve">. </w:t>
      </w:r>
      <w:r w:rsidRPr="00135AA2">
        <w:rPr>
          <w:rFonts w:ascii="Arial" w:hAnsi="Arial" w:cs="Arial"/>
          <w:sz w:val="20"/>
          <w:szCs w:val="20"/>
        </w:rPr>
        <w:t xml:space="preserve">Produksi Jeruk Siam dengan </w:t>
      </w:r>
      <w:r>
        <w:rPr>
          <w:rFonts w:ascii="Arial" w:hAnsi="Arial" w:cs="Arial"/>
          <w:sz w:val="20"/>
          <w:szCs w:val="20"/>
          <w:lang w:val="id-ID"/>
        </w:rPr>
        <w:t>Kecepatan Angin</w:t>
      </w:r>
    </w:p>
    <w:tbl>
      <w:tblPr>
        <w:tblStyle w:val="TableGrid"/>
        <w:tblW w:w="5000" w:type="pct"/>
        <w:jc w:val="center"/>
        <w:tblLook w:val="04A0" w:firstRow="1" w:lastRow="0" w:firstColumn="1" w:lastColumn="0" w:noHBand="0" w:noVBand="1"/>
      </w:tblPr>
      <w:tblGrid>
        <w:gridCol w:w="819"/>
        <w:gridCol w:w="2863"/>
        <w:gridCol w:w="1560"/>
        <w:gridCol w:w="2690"/>
        <w:gridCol w:w="1084"/>
      </w:tblGrid>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AA2" w:rsidRPr="00135AA2" w:rsidRDefault="00135AA2" w:rsidP="00135AA2">
            <w:pPr>
              <w:jc w:val="center"/>
              <w:rPr>
                <w:rFonts w:ascii="Arial" w:hAnsi="Arial" w:cs="Arial"/>
                <w:b/>
                <w:bCs/>
                <w:color w:val="000000"/>
                <w:sz w:val="20"/>
                <w:szCs w:val="20"/>
              </w:rPr>
            </w:pPr>
            <w:r w:rsidRPr="00135AA2">
              <w:rPr>
                <w:rFonts w:ascii="Arial" w:hAnsi="Arial" w:cs="Arial"/>
                <w:b/>
                <w:bCs/>
                <w:color w:val="000000"/>
                <w:sz w:val="20"/>
                <w:szCs w:val="20"/>
              </w:rPr>
              <w:t>Tahun</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b/>
                <w:bCs/>
                <w:sz w:val="20"/>
                <w:szCs w:val="20"/>
              </w:rPr>
            </w:pPr>
            <w:r w:rsidRPr="00135AA2">
              <w:rPr>
                <w:rFonts w:ascii="Arial" w:hAnsi="Arial" w:cs="Arial"/>
                <w:b/>
                <w:bCs/>
                <w:sz w:val="20"/>
                <w:szCs w:val="20"/>
              </w:rPr>
              <w:t>Pohon Yang Menghasilkan</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b/>
                <w:bCs/>
                <w:sz w:val="20"/>
                <w:szCs w:val="20"/>
              </w:rPr>
            </w:pPr>
            <w:r w:rsidRPr="00135AA2">
              <w:rPr>
                <w:rFonts w:ascii="Arial" w:hAnsi="Arial" w:cs="Arial"/>
                <w:b/>
                <w:bCs/>
                <w:sz w:val="20"/>
                <w:szCs w:val="20"/>
              </w:rPr>
              <w:t>Produksi (Ku)</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b/>
                <w:bCs/>
                <w:sz w:val="20"/>
                <w:szCs w:val="20"/>
                <w:lang w:val="en-US" w:eastAsia="en-US" w:bidi="ar-SA"/>
              </w:rPr>
            </w:pPr>
            <w:r w:rsidRPr="00135AA2">
              <w:rPr>
                <w:rFonts w:ascii="Arial" w:hAnsi="Arial" w:cs="Arial"/>
                <w:b/>
                <w:bCs/>
                <w:sz w:val="20"/>
                <w:szCs w:val="20"/>
              </w:rPr>
              <w:t>Produktivitas (Kg/Pohon)</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AA2" w:rsidRPr="00135AA2" w:rsidRDefault="00135AA2" w:rsidP="00135AA2">
            <w:pPr>
              <w:rPr>
                <w:rFonts w:ascii="Arial" w:hAnsi="Arial" w:cs="Arial"/>
                <w:b/>
                <w:bCs/>
                <w:color w:val="000000"/>
                <w:sz w:val="20"/>
                <w:szCs w:val="20"/>
              </w:rPr>
            </w:pPr>
            <w:r w:rsidRPr="00135AA2">
              <w:rPr>
                <w:rFonts w:ascii="Arial" w:hAnsi="Arial" w:cs="Arial"/>
                <w:b/>
                <w:bCs/>
                <w:color w:val="000000"/>
                <w:sz w:val="20"/>
                <w:szCs w:val="20"/>
              </w:rPr>
              <w:t>ff_avg (m/s)</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2011</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2.597.797</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828.438</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31,89</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bCs/>
                <w:color w:val="000000"/>
                <w:sz w:val="20"/>
                <w:szCs w:val="20"/>
                <w:lang w:val="en-US" w:eastAsia="en-US" w:bidi="ar-SA"/>
              </w:rPr>
            </w:pPr>
            <w:r w:rsidRPr="00135AA2">
              <w:rPr>
                <w:rFonts w:ascii="Arial" w:hAnsi="Arial" w:cs="Arial"/>
                <w:bCs/>
                <w:color w:val="000000"/>
                <w:sz w:val="20"/>
                <w:szCs w:val="20"/>
              </w:rPr>
              <w:t>1,25</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2012</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1.736.252</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694.753</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40,01</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bCs/>
                <w:color w:val="000000"/>
                <w:sz w:val="20"/>
                <w:szCs w:val="20"/>
              </w:rPr>
            </w:pPr>
            <w:r w:rsidRPr="00135AA2">
              <w:rPr>
                <w:rFonts w:ascii="Arial" w:hAnsi="Arial" w:cs="Arial"/>
                <w:bCs/>
                <w:color w:val="000000"/>
                <w:sz w:val="20"/>
                <w:szCs w:val="20"/>
              </w:rPr>
              <w:t>1,01</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2013</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2.110.320</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1.206.175</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57,16</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bCs/>
                <w:color w:val="000000"/>
                <w:sz w:val="20"/>
                <w:szCs w:val="20"/>
              </w:rPr>
            </w:pPr>
            <w:r w:rsidRPr="00135AA2">
              <w:rPr>
                <w:rFonts w:ascii="Arial" w:hAnsi="Arial" w:cs="Arial"/>
                <w:bCs/>
                <w:color w:val="000000"/>
                <w:sz w:val="20"/>
                <w:szCs w:val="20"/>
              </w:rPr>
              <w:t>1,85</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2014</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2.472.253</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1.226.881</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49,63</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color w:val="000000"/>
                <w:sz w:val="20"/>
                <w:szCs w:val="20"/>
              </w:rPr>
            </w:pPr>
            <w:r w:rsidRPr="00135AA2">
              <w:rPr>
                <w:rFonts w:ascii="Arial" w:hAnsi="Arial" w:cs="Arial"/>
                <w:color w:val="000000"/>
                <w:sz w:val="20"/>
                <w:szCs w:val="20"/>
              </w:rPr>
              <w:t>1,30</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2015</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2.238.474</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932.115</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41,64</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bCs/>
                <w:color w:val="000000"/>
                <w:sz w:val="20"/>
                <w:szCs w:val="20"/>
              </w:rPr>
            </w:pPr>
            <w:r w:rsidRPr="00135AA2">
              <w:rPr>
                <w:rFonts w:ascii="Arial" w:hAnsi="Arial" w:cs="Arial"/>
                <w:bCs/>
                <w:color w:val="000000"/>
                <w:sz w:val="20"/>
                <w:szCs w:val="20"/>
              </w:rPr>
              <w:t>0,97</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2016</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1.989.349</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807.104,69</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40,57</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color w:val="000000"/>
                <w:sz w:val="20"/>
                <w:szCs w:val="20"/>
              </w:rPr>
            </w:pPr>
            <w:r w:rsidRPr="00135AA2">
              <w:rPr>
                <w:rFonts w:ascii="Arial" w:hAnsi="Arial" w:cs="Arial"/>
                <w:color w:val="000000"/>
                <w:sz w:val="20"/>
                <w:szCs w:val="20"/>
              </w:rPr>
              <w:t>1,00</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2017</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1.859.079</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777.049</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41,80</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color w:val="000000"/>
                <w:sz w:val="20"/>
                <w:szCs w:val="20"/>
              </w:rPr>
            </w:pPr>
            <w:r w:rsidRPr="00135AA2">
              <w:rPr>
                <w:rFonts w:ascii="Arial" w:hAnsi="Arial" w:cs="Arial"/>
                <w:color w:val="000000"/>
                <w:sz w:val="20"/>
                <w:szCs w:val="20"/>
              </w:rPr>
              <w:t>0,86</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2018</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1.983.707</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1.070.967</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53,99</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color w:val="000000"/>
                <w:sz w:val="20"/>
                <w:szCs w:val="20"/>
              </w:rPr>
            </w:pPr>
            <w:r w:rsidRPr="00135AA2">
              <w:rPr>
                <w:rFonts w:ascii="Arial" w:hAnsi="Arial" w:cs="Arial"/>
                <w:color w:val="000000"/>
                <w:sz w:val="20"/>
                <w:szCs w:val="20"/>
              </w:rPr>
              <w:t>1,05</w:t>
            </w:r>
          </w:p>
        </w:tc>
      </w:tr>
      <w:tr w:rsidR="00135AA2" w:rsidRPr="00135AA2" w:rsidTr="00135AA2">
        <w:trPr>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2019</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2.278.984</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1.126.072</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sz w:val="20"/>
                <w:szCs w:val="20"/>
              </w:rPr>
            </w:pPr>
            <w:r w:rsidRPr="00135AA2">
              <w:rPr>
                <w:rFonts w:ascii="Arial" w:hAnsi="Arial" w:cs="Arial"/>
                <w:sz w:val="20"/>
                <w:szCs w:val="20"/>
              </w:rPr>
              <w:t>49,41</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color w:val="000000"/>
                <w:sz w:val="20"/>
                <w:szCs w:val="20"/>
              </w:rPr>
            </w:pPr>
            <w:r w:rsidRPr="00135AA2">
              <w:rPr>
                <w:rFonts w:ascii="Arial" w:hAnsi="Arial" w:cs="Arial"/>
                <w:color w:val="000000"/>
                <w:sz w:val="20"/>
                <w:szCs w:val="20"/>
              </w:rPr>
              <w:t>1,15</w:t>
            </w:r>
          </w:p>
        </w:tc>
      </w:tr>
      <w:tr w:rsidR="00135AA2" w:rsidRPr="00135AA2" w:rsidTr="00135AA2">
        <w:trPr>
          <w:trHeight w:val="70"/>
          <w:jc w:val="center"/>
        </w:trPr>
        <w:tc>
          <w:tcPr>
            <w:tcW w:w="4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center"/>
              <w:rPr>
                <w:rFonts w:ascii="Arial" w:hAnsi="Arial" w:cs="Arial"/>
                <w:color w:val="000000"/>
                <w:sz w:val="20"/>
                <w:szCs w:val="20"/>
              </w:rPr>
            </w:pPr>
            <w:r w:rsidRPr="00135AA2">
              <w:rPr>
                <w:rFonts w:ascii="Arial" w:hAnsi="Arial" w:cs="Arial"/>
                <w:color w:val="000000"/>
                <w:sz w:val="20"/>
                <w:szCs w:val="20"/>
              </w:rPr>
              <w:t>2020</w:t>
            </w:r>
          </w:p>
        </w:tc>
        <w:tc>
          <w:tcPr>
            <w:tcW w:w="158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color w:val="000000"/>
                <w:sz w:val="20"/>
                <w:szCs w:val="20"/>
              </w:rPr>
            </w:pPr>
            <w:r w:rsidRPr="00135AA2">
              <w:rPr>
                <w:rFonts w:ascii="Arial" w:hAnsi="Arial" w:cs="Arial"/>
                <w:color w:val="000000"/>
                <w:sz w:val="20"/>
                <w:szCs w:val="20"/>
              </w:rPr>
              <w:t>2.228.340</w:t>
            </w:r>
          </w:p>
        </w:tc>
        <w:tc>
          <w:tcPr>
            <w:tcW w:w="86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color w:val="000000"/>
                <w:sz w:val="20"/>
                <w:szCs w:val="20"/>
              </w:rPr>
            </w:pPr>
            <w:r w:rsidRPr="00135AA2">
              <w:rPr>
                <w:rFonts w:ascii="Arial" w:hAnsi="Arial" w:cs="Arial"/>
                <w:color w:val="000000"/>
                <w:sz w:val="20"/>
                <w:szCs w:val="20"/>
              </w:rPr>
              <w:t>1.152.747</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color w:val="000000"/>
                <w:sz w:val="20"/>
                <w:szCs w:val="20"/>
              </w:rPr>
            </w:pPr>
            <w:r w:rsidRPr="00135AA2">
              <w:rPr>
                <w:rFonts w:ascii="Arial" w:hAnsi="Arial" w:cs="Arial"/>
                <w:color w:val="000000"/>
                <w:sz w:val="20"/>
                <w:szCs w:val="20"/>
              </w:rPr>
              <w:t>51,73</w:t>
            </w:r>
          </w:p>
        </w:tc>
        <w:tc>
          <w:tcPr>
            <w:tcW w:w="6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35AA2" w:rsidRPr="00135AA2" w:rsidRDefault="00135AA2" w:rsidP="00135AA2">
            <w:pPr>
              <w:jc w:val="right"/>
              <w:rPr>
                <w:rFonts w:ascii="Arial" w:hAnsi="Arial" w:cs="Arial"/>
                <w:bCs/>
                <w:color w:val="000000"/>
                <w:sz w:val="20"/>
                <w:szCs w:val="20"/>
              </w:rPr>
            </w:pPr>
            <w:r w:rsidRPr="00135AA2">
              <w:rPr>
                <w:rFonts w:ascii="Arial" w:hAnsi="Arial" w:cs="Arial"/>
                <w:bCs/>
                <w:color w:val="000000"/>
                <w:sz w:val="20"/>
                <w:szCs w:val="20"/>
              </w:rPr>
              <w:t>1,21</w:t>
            </w:r>
          </w:p>
        </w:tc>
      </w:tr>
    </w:tbl>
    <w:p w:rsidR="00D33A56" w:rsidRPr="00F30BBA" w:rsidRDefault="00D33A56" w:rsidP="00D33A56">
      <w:pPr>
        <w:rPr>
          <w:rFonts w:ascii="Arial" w:hAnsi="Arial" w:cs="Arial"/>
          <w:bCs/>
          <w:color w:val="000000"/>
          <w:sz w:val="20"/>
          <w:szCs w:val="20"/>
        </w:rPr>
      </w:pPr>
      <w:r>
        <w:rPr>
          <w:rFonts w:ascii="Arial" w:hAnsi="Arial" w:cs="Arial"/>
          <w:sz w:val="20"/>
          <w:szCs w:val="20"/>
        </w:rPr>
        <w:t>Keterangan:</w:t>
      </w:r>
      <w:r>
        <w:rPr>
          <w:rFonts w:ascii="Arial" w:hAnsi="Arial" w:cs="Arial"/>
          <w:sz w:val="20"/>
          <w:szCs w:val="20"/>
          <w:lang w:val="id-ID"/>
        </w:rPr>
        <w:t xml:space="preserve"> </w:t>
      </w:r>
      <w:r w:rsidRPr="00F30BBA">
        <w:rPr>
          <w:rFonts w:ascii="Arial" w:hAnsi="Arial" w:cs="Arial"/>
          <w:bCs/>
          <w:color w:val="000000"/>
          <w:sz w:val="20"/>
          <w:szCs w:val="20"/>
        </w:rPr>
        <w:t>ff_avg: Kecepatan angin rata-rata (m/s)</w:t>
      </w:r>
    </w:p>
    <w:p w:rsidR="00D33A56" w:rsidRPr="00135AA2" w:rsidRDefault="00D33A56" w:rsidP="00D33A56">
      <w:pPr>
        <w:rPr>
          <w:rFonts w:ascii="Arial" w:hAnsi="Arial" w:cs="Arial"/>
          <w:sz w:val="20"/>
          <w:szCs w:val="20"/>
          <w:lang w:val="en-US" w:eastAsia="en-US"/>
        </w:rPr>
        <w:sectPr w:rsidR="00D33A56" w:rsidRPr="00135AA2" w:rsidSect="004C67C7">
          <w:type w:val="continuous"/>
          <w:pgSz w:w="11906" w:h="16838"/>
          <w:pgMar w:top="1440" w:right="1440" w:bottom="1440" w:left="1440" w:header="708" w:footer="708" w:gutter="0"/>
          <w:cols w:space="720"/>
        </w:sectPr>
      </w:pP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lastRenderedPageBreak/>
        <w:t xml:space="preserve">Setiap wilayah Indonesia mengalami kecepatan angin yang berbeda. Hal ini disebabkan karena demografi yang tidak </w:t>
      </w:r>
      <w:proofErr w:type="gramStart"/>
      <w:r w:rsidRPr="00F30BBA">
        <w:rPr>
          <w:rFonts w:ascii="Arial" w:hAnsi="Arial" w:cs="Arial"/>
          <w:bCs/>
          <w:color w:val="000000"/>
          <w:sz w:val="20"/>
          <w:szCs w:val="20"/>
        </w:rPr>
        <w:t>sama</w:t>
      </w:r>
      <w:proofErr w:type="gramEnd"/>
      <w:r w:rsidRPr="00F30BBA">
        <w:rPr>
          <w:rFonts w:ascii="Arial" w:hAnsi="Arial" w:cs="Arial"/>
          <w:bCs/>
          <w:color w:val="000000"/>
          <w:sz w:val="20"/>
          <w:szCs w:val="20"/>
        </w:rPr>
        <w:t xml:space="preserve">. Apabila kecepatan angin yang ada lebih dari 40-48% hal ini dapat menyebabkan terjadinya kerontokan pada bunga dan buah tanaman jeruk serta menjadi penyebab timbulnya penyakit pada berbagai tanaman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Apriyana","given":"Y.","non-dropping-particle":"","parse-names":false,"suffix":""},{"dropping-particle":"","family":"Haryono","given":"","non-dropping-particle":"","parse-names":false,"suffix":""},{"dropping-particle":"","family":"Sugihantini","given":"","non-dropping-particle":"","parse-names":false,"suffix":""}],"container-title":"Jurnal Tanah dan Iklim","id":"ITEM-1","issue":"29","issued":{"date-parts":[["2009"]]},"page":"81-100","title":"Analisis Peubah Iklim dan Tanah Sebagai Faktor Penentu Mutu Internal Jeruk Keprok Tawangmangu Analysis of Climate and Soil Variables as Determinant Factors for Internal Quality of Tawangmangu Citrus","type":"article-journal"},"uris":["http://www.mendeley.com/documents/?uuid=502831bb-147d-4944-9b0b-b71d8d2a3ae2"]}],"mendeley":{"formattedCitation":"(Apriyana et al., 2009)","plainTextFormattedCitation":"(Apriyana et al., 2009)","previouslyFormattedCitation":"(Apriyana et al., 2009)"},"properties":{"noteIndex":0},"schema":"https://github.com/citation-style-language/schema/raw/master/csl-citation.json"}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(Apriyana et al., 2009)</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Hal lain yang diakibatkan oleh kecepatan angin tidak normal yaitu peningkatan jumlah luka tanaman inang dan pengeringan permukaan tanaman basah yang lebih cepat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{"citationItems":[{"id":"ITEM-1","itemData":{"author":[{"dropping-particle":"","family":"Prihatman","given":"Kemal","non-dropping-particle":"","parse-names":false,"suffix":""}],"container-title":"Sistim Informasi Manajemen Pembangunan di Perdesaan, BAPPENAS","id":"ITEM-1","issued":{"date-parts":[["2000"]]},"page":"1-16","title":"J e r u k","type":"article-journal"},"uris":["http://www.mendeley.com/documents/?uuid=23b7befb-7d82-461b-ab23-0d804a0a6459"]}],"mendeley":{"formattedCitation":"(Prihatman, 2000)","plainTextFormattedCitation":"(Prihatman, 2000)","previouslyFormattedCitation":"(Prihatman, 2000)"},"properties":{"noteIndex":0},"schema":"https://github.com/citation-style-language/schema/raw/master/csl-citation.json"}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(Prihatman, 2000)</w:t>
      </w:r>
      <w:r w:rsidRPr="00F30BBA">
        <w:rPr>
          <w:rFonts w:ascii="Arial" w:hAnsi="Arial" w:cs="Arial"/>
          <w:bCs/>
          <w:color w:val="000000"/>
          <w:sz w:val="20"/>
          <w:szCs w:val="20"/>
        </w:rPr>
        <w:fldChar w:fldCharType="end"/>
      </w:r>
      <w:r w:rsidRPr="00F30BBA">
        <w:rPr>
          <w:rFonts w:ascii="Arial" w:hAnsi="Arial" w:cs="Arial"/>
          <w:bCs/>
          <w:color w:val="000000"/>
          <w:sz w:val="20"/>
          <w:szCs w:val="20"/>
        </w:rPr>
        <w:t>.</w:t>
      </w:r>
    </w:p>
    <w:p w:rsidR="00F30BBA" w:rsidRPr="00F30BBA" w:rsidRDefault="00F30BBA" w:rsidP="00F30BBA">
      <w:pPr>
        <w:ind w:firstLine="720"/>
        <w:jc w:val="both"/>
        <w:rPr>
          <w:rFonts w:ascii="Arial" w:hAnsi="Arial" w:cs="Arial"/>
          <w:bCs/>
          <w:color w:val="000000"/>
          <w:sz w:val="20"/>
          <w:szCs w:val="20"/>
        </w:rPr>
      </w:pPr>
      <w:r w:rsidRPr="00F30BBA">
        <w:rPr>
          <w:rFonts w:ascii="Arial" w:hAnsi="Arial" w:cs="Arial"/>
          <w:bCs/>
          <w:color w:val="000000"/>
          <w:sz w:val="20"/>
          <w:szCs w:val="20"/>
        </w:rPr>
        <w:t xml:space="preserve">Pola kecamatan angin cenderung mengalami perubahan dari waktu ke waktu dan kecepatan angin dapat mempengaruhi perkembangan pada tanaman jeruk siam itu sendiri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{"citationItems":[{"id":"ITEM-1","itemData":{"DOI":"10.21082/jp3.v36n2.2017.p77-90","ISSN":"0216-4418","abstract":"&lt;p&gt;Coffee is one of the Indonesian largest export commodities and has a strategic role in the economy of nearly two million farmers’ livelihood. The potency of Indonesia’s coffee export is quite high because of its preferred taste, however the trend of national coffee production is only 1-2% per year. On the other hand, the impacts of climate change also threaten the achievement of increased production targets. This paper reviews the impact climate change on coffee production and the adaptation strategies. The main coffee producing regions in Indonesia are Aceh, North Sumatera, South Sumatera, Lampung, Bengkulu, East Java and South Sulawesi Provinces. Most of these regions are vulnerable to climate change. The increasing of extreme climate events such as drought due to El Niño causes a decline in national coffee production to 10%. On the contrary, the longer wet season due to La Niña caused the decreased coffee production to 80%. Indirect impacts due to rising temperatures are increased incidence of coffee borer and leaf rust disease which can lead to a 50% decline on coffee production. Due to rising temperatures, the projected coffee production areas are projected to shift to higher elevations. Numerous adaptive technologies have been intoduced, however adaptive capacaity of farmers are still low. This condition is exacerbated by the limited access of most farmers to climate information, markets, technology, farming credits, and climate risk management information. To overcome the problem, policy makers, stakeholders and farmers have to accelerate the adaptation practices since the climate change has occurred and will continue to happen.&lt;/p&gt;&lt;p&gt;Keywords: Coffee, climate change, production, adaptation Top of Form&lt;/p&gt;&lt;p&gt; &lt;/p&gt;&lt;p&gt;&lt;strong&gt;Abstrak&lt;/strong&gt;&lt;/p&gt;&lt;p&gt;Kopi merupakan salah satu komoditas ekspor yang berperan strategis dalam perekonomian hampir dua juta rumah petani di Indonesia. Potensi ekspor kopi Indonesia cukup tinggi karena cita rasanya yang disukai, namun tren peningkatan produksi kopi nasional hanya 1-2% per tahun. Di sisi lain, dampak perubahan iklim juga mengancam tercapainya target peningkatan produksi. Makalah ini merupakan tinjauan dampak perubahan iklim terhadap produksi kopi dan strategi adaptasinya di Indonesia. Daerah penghasil utama kopi seperti Aceh, Sumatera Utara, Sumatera Selatan, Lampung, Bengkulu, Jawa Timur dan Sulawesi Selatan rentan terhadap dampak perubahan iklim. Meningkatnya kejadian iklim ekstrim seperti kekeringan akiba…","author":[{"dropping-particle":"","family":"Syakir","given":"M.","non-dropping-particle":"","parse-names":false,"suffix":""},{"dropping-particle":"","family":"Surmaini","given":"E.","non-dropping-particle":"","parse-names":false,"suffix":""}],"container-title":"Jurnal Penelitian dan Pengembangan Pertanian","id":"ITEM-1","issue":"2","issued":{"date-parts":[["2017"]]},"page":"77","title":"PERUBAHAN IKLIM DALAM KONTEKS SISTEM PRODUKSI DAN PENGEMBANGAN KOPI DI INDONESIA / Climate Change in the Contex of Production System and Coffee Development in Indonesia","type":"article-journal","volume":"36"},"uris":["http://www.mendeley.com/documents/?uuid=d15ddecd-b5f0-4b5d-a3d1-4f561dd6e7de"]}],"mendeley":{"formattedCitation":"(Syakir &amp; Surmaini, 2017)","plainTextFormattedCitation":"(Syakir &amp; Surmaini, 2017)","previouslyFormattedCitation":"(Syakir &amp; Surmaini, 2017)"},"properties":{"noteIndex":0},"schema":"https://github.com/citation-style-language/schema/raw/master/csl-citation.json"}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(Syakir &amp; Surmaini, 2017)</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Partikel-partikel yang dibawa oleh angin dapat berupa bakteri, virus, jamur </w:t>
      </w:r>
      <w:proofErr w:type="gramStart"/>
      <w:r w:rsidRPr="00F30BBA">
        <w:rPr>
          <w:rFonts w:ascii="Arial" w:hAnsi="Arial" w:cs="Arial"/>
          <w:bCs/>
          <w:color w:val="000000"/>
          <w:sz w:val="20"/>
          <w:szCs w:val="20"/>
        </w:rPr>
        <w:t>maupun  yang</w:t>
      </w:r>
      <w:proofErr w:type="gramEnd"/>
      <w:r w:rsidRPr="00F30BBA">
        <w:rPr>
          <w:rFonts w:ascii="Arial" w:hAnsi="Arial" w:cs="Arial"/>
          <w:bCs/>
          <w:color w:val="000000"/>
          <w:sz w:val="20"/>
          <w:szCs w:val="20"/>
        </w:rPr>
        <w:t xml:space="preserve"> dapat mengakibatkan kerusakan pada tanaman jeruk.   Namun peranan lain dari kecepatan angin yang normal dapat membantu penyebaran spora </w:t>
      </w:r>
      <w:r w:rsidRPr="00F30BBA">
        <w:rPr>
          <w:rFonts w:ascii="Arial" w:hAnsi="Arial" w:cs="Arial"/>
          <w:bCs/>
          <w:color w:val="000000"/>
          <w:sz w:val="20"/>
          <w:szCs w:val="20"/>
        </w:rPr>
        <w:fldChar w:fldCharType="begin" w:fldLock="1"/>
      </w:r>
      <w:r w:rsidRPr="00F30BBA">
        <w:rPr>
          <w:rFonts w:ascii="Arial" w:hAnsi="Arial" w:cs="Arial"/>
          <w:bCs/>
          <w:color w:val="000000"/>
          <w:sz w:val="20"/>
          <w:szCs w:val="20"/>
        </w:rPr>
        <w:instrText>ADDIN CSL_CITATION {"citationItems":[{"id":"ITEM-1","itemData":{"author":[{"dropping-particle":"","family":"Triani","given":"Fuji","non-dropping-particle":"","parse-names":false,"suffix":""},{"dropping-particle":"","family":"Ariffin","given":"","non-dropping-particle":"","parse-names":false,"suffix":""}],"container-title":"Plantropica: Journal of Agricultural Science","id":"ITEM-1","issue":"1","issued":{"date-parts":[["2019"]]},"page":"49-56","title":"Dampak Variasi Iklim Terhadap Produktivitas Mangga (Mangifera indica) di Kabupaten Indramayu, Jawa barat","type":"article-journal","volume":"4"},"uris":["http://www.mendeley.com/documents/?uuid=c061cbb7-e154-497d-b2f3-9056815b6105"]},{"id":"ITEM-2","itemData":{"author":[{"dropping-particle":"","family":"Hukom","given":"Jeniffer","non-dropping-particle":"","parse-names":false,"suffix":""},{"dropping-particle":"","family":"Kakisina","given":"Leunard O","non-dropping-particle":"","parse-names":false,"suffix":""},{"dropping-particle":"","family":"Sari","given":"Raja M","non-dropping-particle":"","parse-names":false,"suffix":""},{"dropping-particle":"","family":"Agribisnis","given":"Program","non-dropping-particle":"","parse-names":false,"suffix":""},{"dropping-particle":"","family":"Pertanian","given":"Fakultas","non-dropping-particle":"","parse-names":false,"suffix":""},{"dropping-particle":"","family":"Pattimura","given":"Universitas","non-dropping-particle":"","parse-names":false,"suffix":""},{"dropping-particle":"","family":"Putuhena","given":"Jln Ir M","non-dropping-particle":"","parse-names":false,"suffix":""},{"dropping-particle":"","family":"Poka","given":"Kampus","non-dropping-particle":"","parse-names":false,"suffix":""}],"container-title":"AGRILAN : Jurnal Agribisnis Kepulauan","id":"ITEM-2","issue":"3","issued":{"date-parts":[["2019"]]},"page":"227-240","title":"Passo Kecamatan Baguala Kota Ambon Productivity Analysis of Leaf Vegetables in Passo Village Baguala District Ambon City","type":"article-journal","volume":"7"},"uris":["http://www.mendeley.com/documents/?uuid=d5222bce-9e46-4f8e-ba79-140c9034f60e"]}],"mendeley":{"formattedCitation":"(Hukom et al., 2019; Triani &amp; Ariffin, 2019)","plainTextFormattedCitation":"(Hukom et al., 2019; Triani &amp; Ariffin, 2019)","previouslyFormattedCitation":"(Hukom et al., 2019; Triani &amp; Ariffin, 2019)"},"properties":{"noteIndex":0},"schema":"https://github.com/citation-style-language/schema/raw/master/csl-citation.json"}</w:instrText>
      </w:r>
      <w:r w:rsidRPr="00F30BBA">
        <w:rPr>
          <w:rFonts w:ascii="Arial" w:hAnsi="Arial" w:cs="Arial"/>
          <w:bCs/>
          <w:color w:val="000000"/>
          <w:sz w:val="20"/>
          <w:szCs w:val="20"/>
        </w:rPr>
        <w:fldChar w:fldCharType="separate"/>
      </w:r>
      <w:r w:rsidRPr="00F30BBA">
        <w:rPr>
          <w:rFonts w:ascii="Arial" w:hAnsi="Arial" w:cs="Arial"/>
          <w:bCs/>
          <w:noProof/>
          <w:color w:val="000000"/>
          <w:sz w:val="20"/>
          <w:szCs w:val="20"/>
        </w:rPr>
        <w:t>(Hukom et al., 2019; Triani &amp; Ariffin, 2019)</w:t>
      </w:r>
      <w:r w:rsidRPr="00F30BBA">
        <w:rPr>
          <w:rFonts w:ascii="Arial" w:hAnsi="Arial" w:cs="Arial"/>
          <w:bCs/>
          <w:color w:val="000000"/>
          <w:sz w:val="20"/>
          <w:szCs w:val="20"/>
        </w:rPr>
        <w:fldChar w:fldCharType="end"/>
      </w:r>
      <w:r w:rsidRPr="00F30BBA">
        <w:rPr>
          <w:rFonts w:ascii="Arial" w:hAnsi="Arial" w:cs="Arial"/>
          <w:bCs/>
          <w:color w:val="000000"/>
          <w:sz w:val="20"/>
          <w:szCs w:val="20"/>
        </w:rPr>
        <w:t xml:space="preserve">. Oleh karena itu perlu adanya upaya dalam bidang pertanian tanaman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dalam pengelolaan terhadap kondisi lingkungan agar fungsi angin tidak merusak tanaman jeruk siam sehingga tingkat produktivitas yang dihasilkan lebih baik lagi. </w:t>
      </w:r>
    </w:p>
    <w:p w:rsidR="00F30BBA" w:rsidRPr="00F30BBA" w:rsidRDefault="00F30BBA" w:rsidP="00F30BBA">
      <w:pPr>
        <w:ind w:firstLine="720"/>
        <w:jc w:val="both"/>
        <w:rPr>
          <w:rFonts w:ascii="Arial" w:hAnsi="Arial" w:cs="Arial"/>
          <w:sz w:val="20"/>
          <w:szCs w:val="20"/>
        </w:rPr>
      </w:pPr>
      <w:r w:rsidRPr="00F30BBA">
        <w:rPr>
          <w:rFonts w:ascii="Arial" w:hAnsi="Arial" w:cs="Arial"/>
          <w:sz w:val="20"/>
          <w:szCs w:val="20"/>
        </w:rPr>
        <w:t xml:space="preserve"> </w:t>
      </w:r>
    </w:p>
    <w:p w:rsidR="00F30BBA" w:rsidRPr="00F30BBA" w:rsidRDefault="00F30BBA" w:rsidP="00F30BBA">
      <w:pPr>
        <w:ind w:firstLine="720"/>
        <w:jc w:val="both"/>
        <w:rPr>
          <w:rFonts w:ascii="Arial" w:hAnsi="Arial" w:cs="Arial"/>
          <w:sz w:val="20"/>
          <w:szCs w:val="20"/>
          <w:lang w:val="id-ID"/>
        </w:rPr>
      </w:pPr>
    </w:p>
    <w:p w:rsidR="00F30BBA" w:rsidRPr="00F30BBA" w:rsidRDefault="00F30BBA" w:rsidP="00D33A56">
      <w:pPr>
        <w:rPr>
          <w:rFonts w:ascii="Arial" w:hAnsi="Arial" w:cs="Arial"/>
          <w:sz w:val="20"/>
          <w:szCs w:val="20"/>
          <w:lang w:val="id-ID"/>
        </w:rPr>
      </w:pPr>
      <w:r w:rsidRPr="00F30BBA">
        <w:rPr>
          <w:rFonts w:ascii="Arial" w:hAnsi="Arial" w:cs="Arial"/>
          <w:b/>
          <w:bCs/>
          <w:sz w:val="20"/>
          <w:szCs w:val="20"/>
        </w:rPr>
        <w:t>KESIMPULAN</w:t>
      </w:r>
    </w:p>
    <w:p w:rsidR="00F30BBA" w:rsidRPr="00F30BBA" w:rsidRDefault="00F30BBA" w:rsidP="00F30BBA">
      <w:pPr>
        <w:ind w:firstLine="720"/>
        <w:jc w:val="both"/>
        <w:rPr>
          <w:rFonts w:ascii="Arial" w:hAnsi="Arial" w:cs="Arial"/>
          <w:sz w:val="20"/>
          <w:szCs w:val="20"/>
          <w:lang w:val="id-ID"/>
        </w:rPr>
      </w:pPr>
      <w:r w:rsidRPr="00F30BBA">
        <w:rPr>
          <w:rFonts w:ascii="Arial" w:hAnsi="Arial" w:cs="Arial"/>
          <w:bCs/>
          <w:color w:val="000000"/>
          <w:sz w:val="20"/>
          <w:szCs w:val="20"/>
        </w:rPr>
        <w:t xml:space="preserve">Pengaruh dari iklim yang mencakup temperatur rata-rata, lama penyinaran matahari, curah hujan, dan kecepatan angin pada produksi dan produktivitas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masih terkategorikan aman. Namun hal ini tidak terjadi pada tahun 2020 pada lama penyinaran matahari dan curah hujan. Dimana curah hujan pada tahun 2020 cukup tinggi dan lama penyinaran matahari memiliki paparan yang rendah. Dampak yang diberikan pada tanaman jeruk </w:t>
      </w:r>
      <w:proofErr w:type="gramStart"/>
      <w:r w:rsidRPr="00F30BBA">
        <w:rPr>
          <w:rFonts w:ascii="Arial" w:hAnsi="Arial" w:cs="Arial"/>
          <w:bCs/>
          <w:color w:val="000000"/>
          <w:sz w:val="20"/>
          <w:szCs w:val="20"/>
        </w:rPr>
        <w:t>siam</w:t>
      </w:r>
      <w:proofErr w:type="gramEnd"/>
      <w:r w:rsidRPr="00F30BBA">
        <w:rPr>
          <w:rFonts w:ascii="Arial" w:hAnsi="Arial" w:cs="Arial"/>
          <w:bCs/>
          <w:color w:val="000000"/>
          <w:sz w:val="20"/>
          <w:szCs w:val="20"/>
        </w:rPr>
        <w:t xml:space="preserve"> tersebut mengakibatkan produktivitas yang tidak sesuai target. Penyebab lain rendahnya hasil produktifitas dikarenakan oleh faktor </w:t>
      </w:r>
      <w:proofErr w:type="gramStart"/>
      <w:r w:rsidRPr="00F30BBA">
        <w:rPr>
          <w:rFonts w:ascii="Arial" w:hAnsi="Arial" w:cs="Arial"/>
          <w:bCs/>
          <w:color w:val="000000"/>
          <w:sz w:val="20"/>
          <w:szCs w:val="20"/>
        </w:rPr>
        <w:t>hama</w:t>
      </w:r>
      <w:proofErr w:type="gramEnd"/>
      <w:r w:rsidRPr="00F30BBA">
        <w:rPr>
          <w:rFonts w:ascii="Arial" w:hAnsi="Arial" w:cs="Arial"/>
          <w:bCs/>
          <w:color w:val="000000"/>
          <w:sz w:val="20"/>
          <w:szCs w:val="20"/>
        </w:rPr>
        <w:t>, parasit atau virus dan faktor lainnya.</w:t>
      </w:r>
    </w:p>
    <w:p w:rsidR="00F30BBA" w:rsidRPr="00F30BBA" w:rsidRDefault="00F30BBA" w:rsidP="00F30BBA">
      <w:pPr>
        <w:ind w:firstLine="720"/>
        <w:jc w:val="both"/>
        <w:rPr>
          <w:rFonts w:ascii="Arial" w:hAnsi="Arial" w:cs="Arial"/>
          <w:sz w:val="20"/>
          <w:szCs w:val="20"/>
          <w:lang w:val="id-ID"/>
        </w:rPr>
      </w:pPr>
    </w:p>
    <w:p w:rsidR="00F30BBA" w:rsidRPr="00F30BBA" w:rsidRDefault="00F30BBA" w:rsidP="00D33A56">
      <w:pPr>
        <w:rPr>
          <w:rFonts w:ascii="Arial" w:hAnsi="Arial" w:cs="Arial"/>
          <w:b/>
          <w:bCs/>
          <w:sz w:val="20"/>
          <w:szCs w:val="20"/>
          <w:lang w:val="en-US"/>
        </w:rPr>
      </w:pPr>
      <w:r w:rsidRPr="00F30BBA">
        <w:rPr>
          <w:rFonts w:ascii="Arial" w:hAnsi="Arial" w:cs="Arial"/>
          <w:b/>
          <w:bCs/>
          <w:sz w:val="20"/>
          <w:szCs w:val="20"/>
        </w:rPr>
        <w:t xml:space="preserve">UCAPAN TERIMA KASIH </w:t>
      </w:r>
    </w:p>
    <w:p w:rsidR="00F30BBA" w:rsidRPr="00F30BBA" w:rsidRDefault="00F30BBA" w:rsidP="00F30BBA">
      <w:pPr>
        <w:ind w:firstLine="720"/>
        <w:jc w:val="both"/>
        <w:rPr>
          <w:rFonts w:ascii="Arial" w:hAnsi="Arial" w:cs="Arial"/>
          <w:sz w:val="20"/>
          <w:szCs w:val="20"/>
          <w:lang w:val="id-ID"/>
        </w:rPr>
      </w:pPr>
      <w:r w:rsidRPr="00F30BBA">
        <w:rPr>
          <w:rFonts w:ascii="Arial" w:hAnsi="Arial" w:cs="Arial"/>
          <w:sz w:val="20"/>
          <w:szCs w:val="20"/>
        </w:rPr>
        <w:t>Penulis ucapkan terimakasih kepada Dinas Pertanian dan Ketahanan Pangan Kabupaten Sambas Kalimantan Barat dan BMKG (</w:t>
      </w:r>
      <w:r w:rsidRPr="00F30BBA">
        <w:rPr>
          <w:rFonts w:ascii="Arial" w:hAnsi="Arial" w:cs="Arial"/>
          <w:sz w:val="20"/>
          <w:szCs w:val="20"/>
          <w:shd w:val="clear" w:color="auto" w:fill="FFFFFF"/>
        </w:rPr>
        <w:t>Badan Meteorologi, Klimatologi, dan Geofisika)</w:t>
      </w:r>
      <w:r w:rsidRPr="00F30BBA">
        <w:rPr>
          <w:rFonts w:ascii="Arial" w:hAnsi="Arial" w:cs="Arial"/>
          <w:sz w:val="20"/>
          <w:szCs w:val="20"/>
        </w:rPr>
        <w:t xml:space="preserve"> Stasiun </w:t>
      </w:r>
      <w:r w:rsidRPr="00F30BBA">
        <w:rPr>
          <w:rFonts w:ascii="Arial" w:hAnsi="Arial" w:cs="Arial"/>
          <w:sz w:val="20"/>
          <w:szCs w:val="20"/>
        </w:rPr>
        <w:lastRenderedPageBreak/>
        <w:t>Pengamatan Paloh yang telah bersedia memberikan datanya untuk diolah dan publikasikan</w:t>
      </w:r>
      <w:r w:rsidRPr="00F30BBA">
        <w:rPr>
          <w:rFonts w:ascii="Arial" w:hAnsi="Arial" w:cs="Arial"/>
          <w:sz w:val="20"/>
          <w:szCs w:val="20"/>
          <w:lang w:val="id-ID"/>
        </w:rPr>
        <w:t>.</w:t>
      </w:r>
    </w:p>
    <w:p w:rsidR="00F30BBA" w:rsidRPr="00F30BBA" w:rsidRDefault="00F30BBA" w:rsidP="00F30BBA">
      <w:pPr>
        <w:ind w:firstLine="720"/>
        <w:jc w:val="both"/>
        <w:rPr>
          <w:rFonts w:ascii="Arial" w:hAnsi="Arial" w:cs="Arial"/>
          <w:sz w:val="20"/>
          <w:szCs w:val="20"/>
          <w:lang w:val="id-ID"/>
        </w:rPr>
      </w:pPr>
    </w:p>
    <w:p w:rsidR="00F30BBA" w:rsidRPr="00F30BBA" w:rsidRDefault="00F30BBA" w:rsidP="00D33A56">
      <w:pPr>
        <w:rPr>
          <w:rFonts w:ascii="Arial" w:hAnsi="Arial" w:cs="Arial"/>
          <w:sz w:val="20"/>
          <w:szCs w:val="20"/>
          <w:lang w:val="id-ID"/>
        </w:rPr>
      </w:pPr>
      <w:r w:rsidRPr="00F30BBA">
        <w:rPr>
          <w:rFonts w:ascii="Arial" w:hAnsi="Arial" w:cs="Arial"/>
          <w:b/>
          <w:bCs/>
          <w:sz w:val="20"/>
          <w:szCs w:val="20"/>
        </w:rPr>
        <w:t>DAFTAR PUSTAKA</w:t>
      </w:r>
    </w:p>
    <w:p w:rsidR="00F30BBA" w:rsidRPr="00F30BBA" w:rsidRDefault="00F30BBA" w:rsidP="00F30BBA">
      <w:pPr>
        <w:adjustRightInd w:val="0"/>
        <w:ind w:left="480" w:hanging="480"/>
        <w:jc w:val="both"/>
        <w:rPr>
          <w:rFonts w:ascii="Arial" w:eastAsiaTheme="minorHAnsi" w:hAnsi="Arial" w:cs="Arial"/>
          <w:noProof/>
          <w:sz w:val="20"/>
          <w:szCs w:val="20"/>
          <w:lang w:val="en-US"/>
        </w:rPr>
      </w:pPr>
      <w:r w:rsidRPr="00F30BBA">
        <w:rPr>
          <w:rFonts w:ascii="Arial" w:hAnsi="Arial" w:cs="Arial"/>
          <w:noProof/>
          <w:sz w:val="20"/>
          <w:szCs w:val="20"/>
        </w:rPr>
        <w:t xml:space="preserve">Abobatta, W. (2019). Potential impacts of global climate change on citrus cultivation. </w:t>
      </w:r>
      <w:r w:rsidRPr="00F30BBA">
        <w:rPr>
          <w:rFonts w:ascii="Arial" w:hAnsi="Arial" w:cs="Arial"/>
          <w:i/>
          <w:iCs/>
          <w:noProof/>
          <w:sz w:val="20"/>
          <w:szCs w:val="20"/>
        </w:rPr>
        <w:t>MOJ Ecology &amp; Environmental Sciences</w:t>
      </w:r>
      <w:r w:rsidRPr="00F30BBA">
        <w:rPr>
          <w:rFonts w:ascii="Arial" w:hAnsi="Arial" w:cs="Arial"/>
          <w:noProof/>
          <w:sz w:val="20"/>
          <w:szCs w:val="20"/>
        </w:rPr>
        <w:t xml:space="preserve">, </w:t>
      </w:r>
      <w:r w:rsidRPr="00F30BBA">
        <w:rPr>
          <w:rFonts w:ascii="Arial" w:hAnsi="Arial" w:cs="Arial"/>
          <w:i/>
          <w:iCs/>
          <w:noProof/>
          <w:sz w:val="20"/>
          <w:szCs w:val="20"/>
        </w:rPr>
        <w:t>4</w:t>
      </w:r>
      <w:r w:rsidRPr="00F30BBA">
        <w:rPr>
          <w:rFonts w:ascii="Arial" w:hAnsi="Arial" w:cs="Arial"/>
          <w:noProof/>
          <w:sz w:val="20"/>
          <w:szCs w:val="20"/>
        </w:rPr>
        <w:t>(6), 308–312. https://doi.org/10.15406/mojes.2019.04.00168</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Alhassan, A., Adjei, P. Y., &amp; Mohammed, S. (2014). </w:t>
      </w:r>
      <w:r w:rsidRPr="00F30BBA">
        <w:rPr>
          <w:rFonts w:ascii="Arial" w:hAnsi="Arial" w:cs="Arial"/>
          <w:i/>
          <w:iCs/>
          <w:noProof/>
          <w:sz w:val="20"/>
          <w:szCs w:val="20"/>
        </w:rPr>
        <w:t>Effect of Maturity Stage and Storage Duration on Physico-Chemical Properties of Citrus ( Citrus Sinesis Var . Late Valencia )</w:t>
      </w:r>
      <w:r w:rsidRPr="00F30BBA">
        <w:rPr>
          <w:rFonts w:ascii="Arial" w:hAnsi="Arial" w:cs="Arial"/>
          <w:noProof/>
          <w:sz w:val="20"/>
          <w:szCs w:val="20"/>
        </w:rPr>
        <w:t xml:space="preserve">. </w:t>
      </w:r>
      <w:r w:rsidRPr="00F30BBA">
        <w:rPr>
          <w:rFonts w:ascii="Arial" w:hAnsi="Arial" w:cs="Arial"/>
          <w:i/>
          <w:iCs/>
          <w:noProof/>
          <w:sz w:val="20"/>
          <w:szCs w:val="20"/>
        </w:rPr>
        <w:t>10</w:t>
      </w:r>
      <w:r w:rsidRPr="00F30BBA">
        <w:rPr>
          <w:rFonts w:ascii="Arial" w:hAnsi="Arial" w:cs="Arial"/>
          <w:noProof/>
          <w:sz w:val="20"/>
          <w:szCs w:val="20"/>
        </w:rPr>
        <w:t>(36), 148–162.</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Apriyana, Y., Haryono, &amp; Sugihantini. (2009). Analisis Peubah Iklim dan Tanah Sebagai Faktor Penentu Mutu Internal Jeruk Keprok Tawangmangu Analysis of Climate and Soil Variables as Determinant Factors for Internal Quality of Tawangmangu Citrus. </w:t>
      </w:r>
      <w:r w:rsidRPr="00F30BBA">
        <w:rPr>
          <w:rFonts w:ascii="Arial" w:hAnsi="Arial" w:cs="Arial"/>
          <w:i/>
          <w:iCs/>
          <w:noProof/>
          <w:sz w:val="20"/>
          <w:szCs w:val="20"/>
        </w:rPr>
        <w:t>Jurnal Tanah Dan Iklim</w:t>
      </w:r>
      <w:r w:rsidRPr="00F30BBA">
        <w:rPr>
          <w:rFonts w:ascii="Arial" w:hAnsi="Arial" w:cs="Arial"/>
          <w:noProof/>
          <w:sz w:val="20"/>
          <w:szCs w:val="20"/>
        </w:rPr>
        <w:t xml:space="preserve">, </w:t>
      </w:r>
      <w:r w:rsidRPr="00F30BBA">
        <w:rPr>
          <w:rFonts w:ascii="Arial" w:hAnsi="Arial" w:cs="Arial"/>
          <w:i/>
          <w:iCs/>
          <w:noProof/>
          <w:sz w:val="20"/>
          <w:szCs w:val="20"/>
        </w:rPr>
        <w:t>29</w:t>
      </w:r>
      <w:r w:rsidRPr="00F30BBA">
        <w:rPr>
          <w:rFonts w:ascii="Arial" w:hAnsi="Arial" w:cs="Arial"/>
          <w:noProof/>
          <w:sz w:val="20"/>
          <w:szCs w:val="20"/>
        </w:rPr>
        <w:t>, 81–100.</w:t>
      </w:r>
    </w:p>
    <w:p w:rsidR="00F30BBA" w:rsidRPr="00F30BBA" w:rsidRDefault="00F30BBA" w:rsidP="00F30BBA">
      <w:pPr>
        <w:ind w:left="720" w:hanging="720"/>
        <w:jc w:val="both"/>
        <w:rPr>
          <w:rFonts w:ascii="Arial" w:hAnsi="Arial" w:cs="Arial"/>
          <w:sz w:val="20"/>
          <w:szCs w:val="20"/>
        </w:rPr>
      </w:pPr>
      <w:r w:rsidRPr="00F30BBA">
        <w:rPr>
          <w:rFonts w:ascii="Arial" w:hAnsi="Arial" w:cs="Arial"/>
          <w:sz w:val="20"/>
          <w:szCs w:val="20"/>
        </w:rPr>
        <w:t>Anwar, R.M., Liu, D.L., Farquharson, R. and Macadam, I. (2015). Climate Change Impacts on Phenology and Yields of Five Broadacre Crops at Four Climatologically Distinct Locations In Australia. Agricultural Systems 132:133–144.</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Ashari, H., Hanif, Z., &amp; Supriyanto, A. (2015). Kajian Dampak Iklim Ekstrim Curah Hujan Tinggi (La-Nina) Pada Jeruk Siam (Citrus Nobilis var. Microcarpa) Di Kabupaten Banyuwangi, Jember Dan Lumajang. </w:t>
      </w:r>
      <w:r w:rsidRPr="00F30BBA">
        <w:rPr>
          <w:rFonts w:ascii="Arial" w:hAnsi="Arial" w:cs="Arial"/>
          <w:i/>
          <w:iCs/>
          <w:noProof/>
          <w:sz w:val="20"/>
          <w:szCs w:val="20"/>
        </w:rPr>
        <w:t>Planta Tropika: Journal of Agro Science</w:t>
      </w:r>
      <w:r w:rsidRPr="00F30BBA">
        <w:rPr>
          <w:rFonts w:ascii="Arial" w:hAnsi="Arial" w:cs="Arial"/>
          <w:noProof/>
          <w:sz w:val="20"/>
          <w:szCs w:val="20"/>
        </w:rPr>
        <w:t xml:space="preserve">, </w:t>
      </w:r>
      <w:r w:rsidRPr="00F30BBA">
        <w:rPr>
          <w:rFonts w:ascii="Arial" w:hAnsi="Arial" w:cs="Arial"/>
          <w:i/>
          <w:iCs/>
          <w:noProof/>
          <w:sz w:val="20"/>
          <w:szCs w:val="20"/>
        </w:rPr>
        <w:t>2</w:t>
      </w:r>
      <w:r w:rsidRPr="00F30BBA">
        <w:rPr>
          <w:rFonts w:ascii="Arial" w:hAnsi="Arial" w:cs="Arial"/>
          <w:noProof/>
          <w:sz w:val="20"/>
          <w:szCs w:val="20"/>
        </w:rPr>
        <w:t>(1), 49–55. https://doi.org/10.18196/pt.2014.023.49-55</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Azmi, N. (2016). Faktor-Faktor Yang Mempengaruhi Produksi Jeruk Besar (Citrus Grandis L. Osbeck) Di Kabupaten Aceh Besar. </w:t>
      </w:r>
      <w:r w:rsidRPr="00F30BBA">
        <w:rPr>
          <w:rFonts w:ascii="Arial" w:hAnsi="Arial" w:cs="Arial"/>
          <w:i/>
          <w:iCs/>
          <w:noProof/>
          <w:sz w:val="20"/>
          <w:szCs w:val="20"/>
        </w:rPr>
        <w:t>Jurnal Ilmiah Mahasiswa</w:t>
      </w:r>
      <w:r w:rsidRPr="00F30BBA">
        <w:rPr>
          <w:rFonts w:ascii="Arial" w:hAnsi="Arial" w:cs="Arial"/>
          <w:noProof/>
          <w:sz w:val="20"/>
          <w:szCs w:val="20"/>
        </w:rPr>
        <w:t xml:space="preserve">, </w:t>
      </w:r>
      <w:r w:rsidRPr="00F30BBA">
        <w:rPr>
          <w:rFonts w:ascii="Arial" w:hAnsi="Arial" w:cs="Arial"/>
          <w:i/>
          <w:iCs/>
          <w:noProof/>
          <w:sz w:val="20"/>
          <w:szCs w:val="20"/>
        </w:rPr>
        <w:t>1</w:t>
      </w:r>
      <w:r w:rsidRPr="00F30BBA">
        <w:rPr>
          <w:rFonts w:ascii="Arial" w:hAnsi="Arial" w:cs="Arial"/>
          <w:noProof/>
          <w:sz w:val="20"/>
          <w:szCs w:val="20"/>
        </w:rPr>
        <w:t>(1), 158–168.</w:t>
      </w:r>
    </w:p>
    <w:p w:rsidR="00F30BBA" w:rsidRPr="00F30BBA" w:rsidRDefault="00F30BBA" w:rsidP="00F30BBA">
      <w:pPr>
        <w:ind w:left="720" w:hanging="720"/>
        <w:jc w:val="both"/>
        <w:rPr>
          <w:rFonts w:ascii="Arial" w:hAnsi="Arial" w:cs="Arial"/>
          <w:sz w:val="20"/>
          <w:szCs w:val="20"/>
        </w:rPr>
      </w:pPr>
      <w:r w:rsidRPr="00F30BBA">
        <w:rPr>
          <w:rFonts w:ascii="Arial" w:hAnsi="Arial" w:cs="Arial"/>
          <w:sz w:val="20"/>
          <w:szCs w:val="20"/>
        </w:rPr>
        <w:t>Barbagallo, R.N, I. Silvestro, and C. Patan. 2012. Yield, physicochemical traits, antioxidant pattern, polyphenol oxidase activity and total visual quality of field-grown processing tomato cv. Brigade as affected by water stress in Mediterranean climate. Journal of Science Food Agriculture 93: 1449–1457. DOI: 10.1002/jsfa.5913</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Bock, C. H., Graham, J. H., Gottwald, T. R., Cook, A. Z., &amp; Parker, P. E. (2010). </w:t>
      </w:r>
      <w:r w:rsidRPr="00F30BBA">
        <w:rPr>
          <w:rFonts w:ascii="Arial" w:hAnsi="Arial" w:cs="Arial"/>
          <w:noProof/>
          <w:sz w:val="20"/>
          <w:szCs w:val="20"/>
        </w:rPr>
        <w:lastRenderedPageBreak/>
        <w:t xml:space="preserve">Wind speed and wind-associated leaf injury affect severity of citrus canker on Swingle citrumelo. </w:t>
      </w:r>
      <w:r w:rsidRPr="00F30BBA">
        <w:rPr>
          <w:rFonts w:ascii="Arial" w:hAnsi="Arial" w:cs="Arial"/>
          <w:i/>
          <w:iCs/>
          <w:noProof/>
          <w:sz w:val="20"/>
          <w:szCs w:val="20"/>
        </w:rPr>
        <w:t>European Journal of Plant Pathology</w:t>
      </w:r>
      <w:r w:rsidRPr="00F30BBA">
        <w:rPr>
          <w:rFonts w:ascii="Arial" w:hAnsi="Arial" w:cs="Arial"/>
          <w:noProof/>
          <w:sz w:val="20"/>
          <w:szCs w:val="20"/>
        </w:rPr>
        <w:t xml:space="preserve">, </w:t>
      </w:r>
      <w:r w:rsidRPr="00F30BBA">
        <w:rPr>
          <w:rFonts w:ascii="Arial" w:hAnsi="Arial" w:cs="Arial"/>
          <w:i/>
          <w:iCs/>
          <w:noProof/>
          <w:sz w:val="20"/>
          <w:szCs w:val="20"/>
        </w:rPr>
        <w:t>128</w:t>
      </w:r>
      <w:r w:rsidRPr="00F30BBA">
        <w:rPr>
          <w:rFonts w:ascii="Arial" w:hAnsi="Arial" w:cs="Arial"/>
          <w:noProof/>
          <w:sz w:val="20"/>
          <w:szCs w:val="20"/>
        </w:rPr>
        <w:t>(1), 21–38. https://doi.org/10.1007/s10658-010-9624-y</w:t>
      </w:r>
    </w:p>
    <w:p w:rsidR="00F30BBA" w:rsidRPr="00F30BBA" w:rsidRDefault="00F30BBA" w:rsidP="00F30BBA">
      <w:pPr>
        <w:ind w:left="720" w:hanging="720"/>
        <w:jc w:val="both"/>
        <w:rPr>
          <w:rFonts w:ascii="Arial" w:hAnsi="Arial" w:cs="Arial"/>
          <w:sz w:val="20"/>
          <w:szCs w:val="20"/>
        </w:rPr>
      </w:pPr>
      <w:r w:rsidRPr="00F30BBA">
        <w:rPr>
          <w:rFonts w:ascii="Arial" w:hAnsi="Arial" w:cs="Arial"/>
          <w:sz w:val="20"/>
          <w:szCs w:val="20"/>
        </w:rPr>
        <w:t xml:space="preserve">[DPH] Direktorat Perlindungan Hortikultura.  (2014). Sekolah Lapang Iklim Hortikultura Antisipasi Terhadap Perubahan Iklim.http:// d i t l i </w:t>
      </w:r>
      <w:proofErr w:type="gramStart"/>
      <w:r w:rsidRPr="00F30BBA">
        <w:rPr>
          <w:rFonts w:ascii="Arial" w:hAnsi="Arial" w:cs="Arial"/>
          <w:sz w:val="20"/>
          <w:szCs w:val="20"/>
        </w:rPr>
        <w:t>n .</w:t>
      </w:r>
      <w:proofErr w:type="gramEnd"/>
      <w:r w:rsidRPr="00F30BBA">
        <w:rPr>
          <w:rFonts w:ascii="Arial" w:hAnsi="Arial" w:cs="Arial"/>
          <w:sz w:val="20"/>
          <w:szCs w:val="20"/>
        </w:rPr>
        <w:t xml:space="preserve"> </w:t>
      </w:r>
      <w:proofErr w:type="gramStart"/>
      <w:r w:rsidRPr="00F30BBA">
        <w:rPr>
          <w:rFonts w:ascii="Arial" w:hAnsi="Arial" w:cs="Arial"/>
          <w:sz w:val="20"/>
          <w:szCs w:val="20"/>
        </w:rPr>
        <w:t>h</w:t>
      </w:r>
      <w:proofErr w:type="gramEnd"/>
      <w:r w:rsidRPr="00F30BBA">
        <w:rPr>
          <w:rFonts w:ascii="Arial" w:hAnsi="Arial" w:cs="Arial"/>
          <w:sz w:val="20"/>
          <w:szCs w:val="20"/>
        </w:rPr>
        <w:t xml:space="preserve"> o r t i k u l t u r a . </w:t>
      </w:r>
      <w:proofErr w:type="gramStart"/>
      <w:r w:rsidRPr="00F30BBA">
        <w:rPr>
          <w:rFonts w:ascii="Arial" w:hAnsi="Arial" w:cs="Arial"/>
          <w:sz w:val="20"/>
          <w:szCs w:val="20"/>
        </w:rPr>
        <w:t>p</w:t>
      </w:r>
      <w:proofErr w:type="gramEnd"/>
      <w:r w:rsidRPr="00F30BBA">
        <w:rPr>
          <w:rFonts w:ascii="Arial" w:hAnsi="Arial" w:cs="Arial"/>
          <w:sz w:val="20"/>
          <w:szCs w:val="20"/>
        </w:rPr>
        <w:t xml:space="preserve"> e r t a n i a n . </w:t>
      </w:r>
      <w:proofErr w:type="gramStart"/>
      <w:r w:rsidRPr="00F30BBA">
        <w:rPr>
          <w:rFonts w:ascii="Arial" w:hAnsi="Arial" w:cs="Arial"/>
          <w:sz w:val="20"/>
          <w:szCs w:val="20"/>
        </w:rPr>
        <w:t>g</w:t>
      </w:r>
      <w:proofErr w:type="gramEnd"/>
      <w:r w:rsidRPr="00F30BBA">
        <w:rPr>
          <w:rFonts w:ascii="Arial" w:hAnsi="Arial" w:cs="Arial"/>
          <w:sz w:val="20"/>
          <w:szCs w:val="20"/>
        </w:rPr>
        <w:t xml:space="preserve"> o . </w:t>
      </w:r>
      <w:proofErr w:type="gramStart"/>
      <w:r w:rsidRPr="00F30BBA">
        <w:rPr>
          <w:rFonts w:ascii="Arial" w:hAnsi="Arial" w:cs="Arial"/>
          <w:sz w:val="20"/>
          <w:szCs w:val="20"/>
        </w:rPr>
        <w:t>i</w:t>
      </w:r>
      <w:proofErr w:type="gramEnd"/>
      <w:r w:rsidRPr="00F30BBA">
        <w:rPr>
          <w:rFonts w:ascii="Arial" w:hAnsi="Arial" w:cs="Arial"/>
          <w:sz w:val="20"/>
          <w:szCs w:val="20"/>
        </w:rPr>
        <w:t xml:space="preserve"> d /index.php?option=com_content&amp;view=article&amp;id=41:sekolahlapang-iklim-hortikultura&amp;catid=19:berita-terbaru  [207 Juli 2021]. Available at: http://ditlin. </w:t>
      </w:r>
      <w:proofErr w:type="gramStart"/>
      <w:r w:rsidRPr="00F30BBA">
        <w:rPr>
          <w:rFonts w:ascii="Arial" w:hAnsi="Arial" w:cs="Arial"/>
          <w:sz w:val="20"/>
          <w:szCs w:val="20"/>
        </w:rPr>
        <w:t>hortikultura</w:t>
      </w:r>
      <w:proofErr w:type="gramEnd"/>
      <w:r w:rsidRPr="00F30BBA">
        <w:rPr>
          <w:rFonts w:ascii="Arial" w:hAnsi="Arial" w:cs="Arial"/>
          <w:sz w:val="20"/>
          <w:szCs w:val="20"/>
        </w:rPr>
        <w:t>. Pertanian.go.id /index.php</w:t>
      </w:r>
      <w:proofErr w:type="gramStart"/>
      <w:r w:rsidRPr="00F30BBA">
        <w:rPr>
          <w:rFonts w:ascii="Arial" w:hAnsi="Arial" w:cs="Arial"/>
          <w:sz w:val="20"/>
          <w:szCs w:val="20"/>
        </w:rPr>
        <w:t>?option</w:t>
      </w:r>
      <w:proofErr w:type="gramEnd"/>
      <w:r w:rsidRPr="00F30BBA">
        <w:rPr>
          <w:rFonts w:ascii="Arial" w:hAnsi="Arial" w:cs="Arial"/>
          <w:sz w:val="20"/>
          <w:szCs w:val="20"/>
        </w:rPr>
        <w:t>=com_content&amp;view= article&amp;id=41:sekolah-lapang-iklimhortikultura&amp;catid=19:berita-terbaru.</w:t>
      </w:r>
    </w:p>
    <w:p w:rsidR="00F30BBA" w:rsidRPr="00F30BBA" w:rsidRDefault="00F30BBA" w:rsidP="00F30BBA">
      <w:pPr>
        <w:ind w:left="720" w:hanging="720"/>
        <w:jc w:val="both"/>
        <w:rPr>
          <w:rFonts w:ascii="Arial" w:hAnsi="Arial" w:cs="Arial"/>
          <w:sz w:val="20"/>
          <w:szCs w:val="20"/>
        </w:rPr>
      </w:pPr>
      <w:r w:rsidRPr="00F30BBA">
        <w:rPr>
          <w:rFonts w:ascii="Arial" w:hAnsi="Arial" w:cs="Arial"/>
          <w:sz w:val="20"/>
          <w:szCs w:val="20"/>
        </w:rPr>
        <w:t>Handayani, T., Basundan, P., Murti, R.H. and Sofiali, E. (2013). Perubahan Morfologi dan Toleransi Tanaman Kentang Terhadap Suhu Tinggi. J. Hort. 23 (4):318–328</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Hasan, F. (2010). Peran Luas Panen Dan Produktivitas Terhadap Pertumbuhan Produksi Tanaman Pangan Di Jawa Timur. </w:t>
      </w:r>
      <w:r w:rsidRPr="00F30BBA">
        <w:rPr>
          <w:rFonts w:ascii="Arial" w:hAnsi="Arial" w:cs="Arial"/>
          <w:i/>
          <w:iCs/>
          <w:noProof/>
          <w:sz w:val="20"/>
          <w:szCs w:val="20"/>
        </w:rPr>
        <w:t>Jurnal Agribisnis Fakultas Pertanian Universitas Trunojoyo</w:t>
      </w:r>
      <w:r w:rsidRPr="00F30BBA">
        <w:rPr>
          <w:rFonts w:ascii="Arial" w:hAnsi="Arial" w:cs="Arial"/>
          <w:noProof/>
          <w:sz w:val="20"/>
          <w:szCs w:val="20"/>
        </w:rPr>
        <w:t xml:space="preserve">, </w:t>
      </w:r>
      <w:r w:rsidRPr="00F30BBA">
        <w:rPr>
          <w:rFonts w:ascii="Arial" w:hAnsi="Arial" w:cs="Arial"/>
          <w:i/>
          <w:iCs/>
          <w:noProof/>
          <w:sz w:val="20"/>
          <w:szCs w:val="20"/>
        </w:rPr>
        <w:t>7</w:t>
      </w:r>
      <w:r w:rsidRPr="00F30BBA">
        <w:rPr>
          <w:rFonts w:ascii="Arial" w:hAnsi="Arial" w:cs="Arial"/>
          <w:noProof/>
          <w:sz w:val="20"/>
          <w:szCs w:val="20"/>
        </w:rPr>
        <w:t>(1), 3–8.</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Hukom, J., Kakisina, L. O., Sari, R. M., Agribisnis, P., Pertanian, F., Pattimura, U., Putuhena, J. I. M., &amp; Poka, K. (2019). Passo Kecamatan Baguala Kota Ambon Productivity Analysis of Leaf Vegetables in Passo Village Baguala District Ambon City. </w:t>
      </w:r>
      <w:r w:rsidRPr="00F30BBA">
        <w:rPr>
          <w:rFonts w:ascii="Arial" w:hAnsi="Arial" w:cs="Arial"/>
          <w:i/>
          <w:iCs/>
          <w:noProof/>
          <w:sz w:val="20"/>
          <w:szCs w:val="20"/>
        </w:rPr>
        <w:t>AGRILAN : Jurnal Agribisnis Kepulauan</w:t>
      </w:r>
      <w:r w:rsidRPr="00F30BBA">
        <w:rPr>
          <w:rFonts w:ascii="Arial" w:hAnsi="Arial" w:cs="Arial"/>
          <w:noProof/>
          <w:sz w:val="20"/>
          <w:szCs w:val="20"/>
        </w:rPr>
        <w:t xml:space="preserve">, </w:t>
      </w:r>
      <w:r w:rsidRPr="00F30BBA">
        <w:rPr>
          <w:rFonts w:ascii="Arial" w:hAnsi="Arial" w:cs="Arial"/>
          <w:i/>
          <w:iCs/>
          <w:noProof/>
          <w:sz w:val="20"/>
          <w:szCs w:val="20"/>
        </w:rPr>
        <w:t>7</w:t>
      </w:r>
      <w:r w:rsidRPr="00F30BBA">
        <w:rPr>
          <w:rFonts w:ascii="Arial" w:hAnsi="Arial" w:cs="Arial"/>
          <w:noProof/>
          <w:sz w:val="20"/>
          <w:szCs w:val="20"/>
        </w:rPr>
        <w:t>(3), 227–240.</w:t>
      </w:r>
    </w:p>
    <w:p w:rsidR="00F30BBA" w:rsidRPr="00F30BBA" w:rsidRDefault="00F30BBA" w:rsidP="00F30BBA">
      <w:pPr>
        <w:ind w:left="720" w:hanging="720"/>
        <w:jc w:val="both"/>
        <w:rPr>
          <w:rFonts w:ascii="Arial" w:hAnsi="Arial" w:cs="Arial"/>
          <w:sz w:val="20"/>
          <w:szCs w:val="20"/>
        </w:rPr>
      </w:pPr>
      <w:r w:rsidRPr="00F30BBA">
        <w:rPr>
          <w:rFonts w:ascii="Arial" w:hAnsi="Arial" w:cs="Arial"/>
          <w:sz w:val="20"/>
          <w:szCs w:val="20"/>
        </w:rPr>
        <w:t xml:space="preserve">Hutabarat, B., Setiyanto, A., Kustiari, R. and Sulser, T.B. (2012).Conjecturing </w:t>
      </w:r>
      <w:proofErr w:type="gramStart"/>
      <w:r w:rsidRPr="00F30BBA">
        <w:rPr>
          <w:rFonts w:ascii="Arial" w:hAnsi="Arial" w:cs="Arial"/>
          <w:sz w:val="20"/>
          <w:szCs w:val="20"/>
        </w:rPr>
        <w:t>Production ,</w:t>
      </w:r>
      <w:proofErr w:type="gramEnd"/>
      <w:r w:rsidRPr="00F30BBA">
        <w:rPr>
          <w:rFonts w:ascii="Arial" w:hAnsi="Arial" w:cs="Arial"/>
          <w:sz w:val="20"/>
          <w:szCs w:val="20"/>
        </w:rPr>
        <w:t xml:space="preserve"> Imports And Consumption Of Horticulture In Indonesia In 2050/ :A Gams Simulation Through Changes in Yields Induced by Climate Change. Jurnal Agro Ekonomi 30 Embung Pertanian. Direktorat Irigasi Pertanian. p. 52 pp</w:t>
      </w:r>
      <w:proofErr w:type="gramStart"/>
      <w:r w:rsidRPr="00F30BBA">
        <w:rPr>
          <w:rFonts w:ascii="Arial" w:hAnsi="Arial" w:cs="Arial"/>
          <w:sz w:val="20"/>
          <w:szCs w:val="20"/>
        </w:rPr>
        <w:t>.(</w:t>
      </w:r>
      <w:proofErr w:type="gramEnd"/>
      <w:r w:rsidRPr="00F30BBA">
        <w:rPr>
          <w:rFonts w:ascii="Arial" w:hAnsi="Arial" w:cs="Arial"/>
          <w:sz w:val="20"/>
          <w:szCs w:val="20"/>
        </w:rPr>
        <w:t>1):1–23</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Kristiandi, K., &amp; Sambas, P. N. (2020). </w:t>
      </w:r>
      <w:r w:rsidRPr="00F30BBA">
        <w:rPr>
          <w:rFonts w:ascii="Arial" w:hAnsi="Arial" w:cs="Arial"/>
          <w:i/>
          <w:iCs/>
          <w:noProof/>
          <w:sz w:val="20"/>
          <w:szCs w:val="20"/>
        </w:rPr>
        <w:t>Pemanfaatan kulit jeruk siam sebagai pestisida alami utilization of siam orange skin as a natural pesticide</w:t>
      </w:r>
      <w:r w:rsidRPr="00F30BBA">
        <w:rPr>
          <w:rFonts w:ascii="Arial" w:hAnsi="Arial" w:cs="Arial"/>
          <w:noProof/>
          <w:sz w:val="20"/>
          <w:szCs w:val="20"/>
        </w:rPr>
        <w:t xml:space="preserve">. </w:t>
      </w:r>
      <w:r w:rsidRPr="00F30BBA">
        <w:rPr>
          <w:rFonts w:ascii="Arial" w:hAnsi="Arial" w:cs="Arial"/>
          <w:i/>
          <w:iCs/>
          <w:noProof/>
          <w:sz w:val="20"/>
          <w:szCs w:val="20"/>
        </w:rPr>
        <w:t>6</w:t>
      </w:r>
      <w:r w:rsidRPr="00F30BBA">
        <w:rPr>
          <w:rFonts w:ascii="Arial" w:hAnsi="Arial" w:cs="Arial"/>
          <w:noProof/>
          <w:sz w:val="20"/>
          <w:szCs w:val="20"/>
        </w:rPr>
        <w:t>(2), 46–52.</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Maesyaroh, S. S., Dewi, T. K., Tutiyani, I., &amp; </w:t>
      </w:r>
      <w:r w:rsidRPr="00F30BBA">
        <w:rPr>
          <w:rFonts w:ascii="Arial" w:hAnsi="Arial" w:cs="Arial"/>
          <w:noProof/>
          <w:sz w:val="20"/>
          <w:szCs w:val="20"/>
        </w:rPr>
        <w:lastRenderedPageBreak/>
        <w:t xml:space="preserve">Mutakin, J. (2018). </w:t>
      </w:r>
      <w:r w:rsidRPr="00F30BBA">
        <w:rPr>
          <w:rFonts w:ascii="Arial" w:hAnsi="Arial" w:cs="Arial"/>
          <w:i/>
          <w:iCs/>
          <w:noProof/>
          <w:sz w:val="20"/>
          <w:szCs w:val="20"/>
        </w:rPr>
        <w:t>Keberadaan Dan Keanekaragaman Serangga Pada Tanaman Jeruk Siam ( Citrus Nobilis L .) Inspection And Diversity On Siam Orange Plants ( Citrus nobilis l .) The research was conducted to determine the diversity of species and the role of insects between pest</w:t>
      </w:r>
      <w:r w:rsidRPr="00F30BBA">
        <w:rPr>
          <w:rFonts w:ascii="Arial" w:hAnsi="Arial" w:cs="Arial"/>
          <w:noProof/>
          <w:sz w:val="20"/>
          <w:szCs w:val="20"/>
        </w:rPr>
        <w:t xml:space="preserve">. </w:t>
      </w:r>
      <w:r w:rsidRPr="00F30BBA">
        <w:rPr>
          <w:rFonts w:ascii="Arial" w:hAnsi="Arial" w:cs="Arial"/>
          <w:i/>
          <w:iCs/>
          <w:noProof/>
          <w:sz w:val="20"/>
          <w:szCs w:val="20"/>
        </w:rPr>
        <w:t>9</w:t>
      </w:r>
      <w:r w:rsidRPr="00F30BBA">
        <w:rPr>
          <w:rFonts w:ascii="Arial" w:hAnsi="Arial" w:cs="Arial"/>
          <w:noProof/>
          <w:sz w:val="20"/>
          <w:szCs w:val="20"/>
        </w:rPr>
        <w:t>, 115–121.</w:t>
      </w:r>
    </w:p>
    <w:p w:rsidR="00F30BBA" w:rsidRPr="00F30BBA" w:rsidRDefault="00F30BBA" w:rsidP="00F30BBA">
      <w:pPr>
        <w:ind w:left="720" w:hanging="720"/>
        <w:jc w:val="both"/>
        <w:rPr>
          <w:rFonts w:ascii="Arial" w:hAnsi="Arial" w:cs="Arial"/>
          <w:sz w:val="20"/>
          <w:szCs w:val="20"/>
        </w:rPr>
      </w:pPr>
      <w:r w:rsidRPr="00F30BBA">
        <w:rPr>
          <w:rFonts w:ascii="Arial" w:hAnsi="Arial" w:cs="Arial"/>
          <w:sz w:val="20"/>
          <w:szCs w:val="20"/>
        </w:rPr>
        <w:t>Pearson, S., Wheeler, T.R., Hadley, P. and Wheldon, A.E. (1997). Validated Model to Predict The Effects of Environment on The Growth of Lettuce (Lactuca Sativa L.): Implications for Climate Change. Journal of Horticultural Science (72):503–517</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Pinzon, K. M., Rodriguez, M. C., &amp; Sandoval, E. R. (2013). Effect of drying conditions on the physical properties of impregnated orange peel. </w:t>
      </w:r>
      <w:r w:rsidRPr="00F30BBA">
        <w:rPr>
          <w:rFonts w:ascii="Arial" w:hAnsi="Arial" w:cs="Arial"/>
          <w:i/>
          <w:iCs/>
          <w:noProof/>
          <w:sz w:val="20"/>
          <w:szCs w:val="20"/>
        </w:rPr>
        <w:t>Brazilian Journal of Chemical Engineering</w:t>
      </w:r>
      <w:r w:rsidRPr="00F30BBA">
        <w:rPr>
          <w:rFonts w:ascii="Arial" w:hAnsi="Arial" w:cs="Arial"/>
          <w:noProof/>
          <w:sz w:val="20"/>
          <w:szCs w:val="20"/>
        </w:rPr>
        <w:t xml:space="preserve">, </w:t>
      </w:r>
      <w:r w:rsidRPr="00F30BBA">
        <w:rPr>
          <w:rFonts w:ascii="Arial" w:hAnsi="Arial" w:cs="Arial"/>
          <w:i/>
          <w:iCs/>
          <w:noProof/>
          <w:sz w:val="20"/>
          <w:szCs w:val="20"/>
        </w:rPr>
        <w:t>30</w:t>
      </w:r>
      <w:r w:rsidRPr="00F30BBA">
        <w:rPr>
          <w:rFonts w:ascii="Arial" w:hAnsi="Arial" w:cs="Arial"/>
          <w:noProof/>
          <w:sz w:val="20"/>
          <w:szCs w:val="20"/>
        </w:rPr>
        <w:t>(3), 667–676.</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Prihatman, K. (2000). J e r u k. </w:t>
      </w:r>
      <w:r w:rsidRPr="00F30BBA">
        <w:rPr>
          <w:rFonts w:ascii="Arial" w:hAnsi="Arial" w:cs="Arial"/>
          <w:i/>
          <w:iCs/>
          <w:noProof/>
          <w:sz w:val="20"/>
          <w:szCs w:val="20"/>
        </w:rPr>
        <w:t>Sistim Informasi Manajemen Pembangunan Di Perdesaan, BAPPENAS</w:t>
      </w:r>
      <w:r w:rsidRPr="00F30BBA">
        <w:rPr>
          <w:rFonts w:ascii="Arial" w:hAnsi="Arial" w:cs="Arial"/>
          <w:noProof/>
          <w:sz w:val="20"/>
          <w:szCs w:val="20"/>
        </w:rPr>
        <w:t>, 1–16.</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Primilestari, S., &amp; Purnama, H. (2019). Teknologi budidaya jeruk di lahan gambut untuk meningkatkan produktivitas dan pendapatan petani di Kabupaten Tanjung Jabung Barat. </w:t>
      </w:r>
      <w:r w:rsidRPr="00F30BBA">
        <w:rPr>
          <w:rFonts w:ascii="Arial" w:hAnsi="Arial" w:cs="Arial"/>
          <w:i/>
          <w:iCs/>
          <w:noProof/>
          <w:sz w:val="20"/>
          <w:szCs w:val="20"/>
        </w:rPr>
        <w:t>Prosiding Seminar Nasional Lahan Suboptimal</w:t>
      </w:r>
      <w:r w:rsidRPr="00F30BBA">
        <w:rPr>
          <w:rFonts w:ascii="Arial" w:hAnsi="Arial" w:cs="Arial"/>
          <w:noProof/>
          <w:sz w:val="20"/>
          <w:szCs w:val="20"/>
        </w:rPr>
        <w:t xml:space="preserve">, </w:t>
      </w:r>
      <w:r w:rsidRPr="00F30BBA">
        <w:rPr>
          <w:rFonts w:ascii="Arial" w:hAnsi="Arial" w:cs="Arial"/>
          <w:i/>
          <w:iCs/>
          <w:noProof/>
          <w:sz w:val="20"/>
          <w:szCs w:val="20"/>
        </w:rPr>
        <w:t>September</w:t>
      </w:r>
      <w:r w:rsidRPr="00F30BBA">
        <w:rPr>
          <w:rFonts w:ascii="Arial" w:hAnsi="Arial" w:cs="Arial"/>
          <w:noProof/>
          <w:sz w:val="20"/>
          <w:szCs w:val="20"/>
        </w:rPr>
        <w:t>, 978–979.</w:t>
      </w:r>
    </w:p>
    <w:p w:rsidR="00F30BBA" w:rsidRPr="00F30BBA" w:rsidRDefault="00F30BBA" w:rsidP="00F30BBA">
      <w:pPr>
        <w:ind w:left="720" w:hanging="720"/>
        <w:jc w:val="both"/>
        <w:rPr>
          <w:rFonts w:ascii="Arial" w:hAnsi="Arial" w:cs="Arial"/>
          <w:sz w:val="20"/>
          <w:szCs w:val="20"/>
        </w:rPr>
      </w:pPr>
      <w:r w:rsidRPr="00F30BBA">
        <w:rPr>
          <w:rFonts w:ascii="Arial" w:hAnsi="Arial" w:cs="Arial"/>
          <w:sz w:val="20"/>
          <w:szCs w:val="20"/>
        </w:rPr>
        <w:t xml:space="preserve">Pulatov, B., Linderson, M., Hall, K. and Jönsson, A.M. (2015). Modeling Climate Change Impact on Potato Crop Phenology, and Risk of Frost Damage and Heat Stress </w:t>
      </w:r>
      <w:proofErr w:type="gramStart"/>
      <w:r w:rsidRPr="00F30BBA">
        <w:rPr>
          <w:rFonts w:ascii="Arial" w:hAnsi="Arial" w:cs="Arial"/>
          <w:sz w:val="20"/>
          <w:szCs w:val="20"/>
        </w:rPr>
        <w:t>In</w:t>
      </w:r>
      <w:proofErr w:type="gramEnd"/>
      <w:r w:rsidRPr="00F30BBA">
        <w:rPr>
          <w:rFonts w:ascii="Arial" w:hAnsi="Arial" w:cs="Arial"/>
          <w:sz w:val="20"/>
          <w:szCs w:val="20"/>
        </w:rPr>
        <w:t xml:space="preserve"> Northern Europe. Agricultural and Forest Meteorology</w:t>
      </w:r>
      <w:proofErr w:type="gramStart"/>
      <w:r w:rsidRPr="00F30BBA">
        <w:rPr>
          <w:rFonts w:ascii="Arial" w:hAnsi="Arial" w:cs="Arial"/>
          <w:sz w:val="20"/>
          <w:szCs w:val="20"/>
        </w:rPr>
        <w:t>:281</w:t>
      </w:r>
      <w:proofErr w:type="gramEnd"/>
      <w:r w:rsidRPr="00F30BBA">
        <w:rPr>
          <w:rFonts w:ascii="Arial" w:hAnsi="Arial" w:cs="Arial"/>
          <w:sz w:val="20"/>
          <w:szCs w:val="20"/>
        </w:rPr>
        <w:t>–292.</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Qaderi, M. M., Martel, A. B., &amp; Dixon, S. L. (2019). Environmental factors influence plant vascular system and water regulation. </w:t>
      </w:r>
      <w:r w:rsidRPr="00F30BBA">
        <w:rPr>
          <w:rFonts w:ascii="Arial" w:hAnsi="Arial" w:cs="Arial"/>
          <w:i/>
          <w:iCs/>
          <w:noProof/>
          <w:sz w:val="20"/>
          <w:szCs w:val="20"/>
        </w:rPr>
        <w:t>Plants</w:t>
      </w:r>
      <w:r w:rsidRPr="00F30BBA">
        <w:rPr>
          <w:rFonts w:ascii="Arial" w:hAnsi="Arial" w:cs="Arial"/>
          <w:noProof/>
          <w:sz w:val="20"/>
          <w:szCs w:val="20"/>
        </w:rPr>
        <w:t xml:space="preserve">, </w:t>
      </w:r>
      <w:r w:rsidRPr="00F30BBA">
        <w:rPr>
          <w:rFonts w:ascii="Arial" w:hAnsi="Arial" w:cs="Arial"/>
          <w:i/>
          <w:iCs/>
          <w:noProof/>
          <w:sz w:val="20"/>
          <w:szCs w:val="20"/>
        </w:rPr>
        <w:t>8</w:t>
      </w:r>
      <w:r w:rsidRPr="00F30BBA">
        <w:rPr>
          <w:rFonts w:ascii="Arial" w:hAnsi="Arial" w:cs="Arial"/>
          <w:noProof/>
          <w:sz w:val="20"/>
          <w:szCs w:val="20"/>
        </w:rPr>
        <w:t>(3), 1–23. https://doi.org/10.3390/plants8030065</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Raveh, E., Cohen, S., Raz, T., Yakir, D., Grava, A., &amp; Goldschmidt, E. E. (2003). Increased growth of young citrus trees under reduced radiation load in a semi-arid climate. </w:t>
      </w:r>
      <w:r w:rsidRPr="00F30BBA">
        <w:rPr>
          <w:rFonts w:ascii="Arial" w:hAnsi="Arial" w:cs="Arial"/>
          <w:i/>
          <w:iCs/>
          <w:noProof/>
          <w:sz w:val="20"/>
          <w:szCs w:val="20"/>
        </w:rPr>
        <w:t>Journal of Experimental Botany</w:t>
      </w:r>
      <w:r w:rsidRPr="00F30BBA">
        <w:rPr>
          <w:rFonts w:ascii="Arial" w:hAnsi="Arial" w:cs="Arial"/>
          <w:noProof/>
          <w:sz w:val="20"/>
          <w:szCs w:val="20"/>
        </w:rPr>
        <w:t xml:space="preserve">, </w:t>
      </w:r>
      <w:r w:rsidRPr="00F30BBA">
        <w:rPr>
          <w:rFonts w:ascii="Arial" w:hAnsi="Arial" w:cs="Arial"/>
          <w:i/>
          <w:iCs/>
          <w:noProof/>
          <w:sz w:val="20"/>
          <w:szCs w:val="20"/>
        </w:rPr>
        <w:t>54</w:t>
      </w:r>
      <w:r w:rsidRPr="00F30BBA">
        <w:rPr>
          <w:rFonts w:ascii="Arial" w:hAnsi="Arial" w:cs="Arial"/>
          <w:noProof/>
          <w:sz w:val="20"/>
          <w:szCs w:val="20"/>
        </w:rPr>
        <w:t>(381), 365–373. https://doi.org/10.1093/jxb/erg009</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Sawicki, M., Aït Barka, E., Clément, C., Vaillant-Gaveau, N., &amp; Jacquard, C. (2015). Cross-talk between environmental stresses and plant metabolism during reproductive organ abscission. </w:t>
      </w:r>
      <w:r w:rsidRPr="00F30BBA">
        <w:rPr>
          <w:rFonts w:ascii="Arial" w:hAnsi="Arial" w:cs="Arial"/>
          <w:i/>
          <w:iCs/>
          <w:noProof/>
          <w:sz w:val="20"/>
          <w:szCs w:val="20"/>
        </w:rPr>
        <w:t>Journal of Experimental Botany</w:t>
      </w:r>
      <w:r w:rsidRPr="00F30BBA">
        <w:rPr>
          <w:rFonts w:ascii="Arial" w:hAnsi="Arial" w:cs="Arial"/>
          <w:noProof/>
          <w:sz w:val="20"/>
          <w:szCs w:val="20"/>
        </w:rPr>
        <w:t xml:space="preserve">, </w:t>
      </w:r>
      <w:r w:rsidRPr="00F30BBA">
        <w:rPr>
          <w:rFonts w:ascii="Arial" w:hAnsi="Arial" w:cs="Arial"/>
          <w:i/>
          <w:iCs/>
          <w:noProof/>
          <w:sz w:val="20"/>
          <w:szCs w:val="20"/>
        </w:rPr>
        <w:t>66</w:t>
      </w:r>
      <w:r w:rsidRPr="00F30BBA">
        <w:rPr>
          <w:rFonts w:ascii="Arial" w:hAnsi="Arial" w:cs="Arial"/>
          <w:noProof/>
          <w:sz w:val="20"/>
          <w:szCs w:val="20"/>
        </w:rPr>
        <w:t xml:space="preserve">(7), 1707–1719. </w:t>
      </w:r>
      <w:r w:rsidRPr="00F30BBA">
        <w:rPr>
          <w:rFonts w:ascii="Arial" w:hAnsi="Arial" w:cs="Arial"/>
          <w:noProof/>
          <w:sz w:val="20"/>
          <w:szCs w:val="20"/>
        </w:rPr>
        <w:lastRenderedPageBreak/>
        <w:t>https://doi.org/10.1093/jxb/eru533</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Soepono, P. (2001). Kajian_Pengembangan_Komoditas_Unggulan_Buah-Buahan. </w:t>
      </w:r>
      <w:r w:rsidRPr="00F30BBA">
        <w:rPr>
          <w:rFonts w:ascii="Arial" w:hAnsi="Arial" w:cs="Arial"/>
          <w:i/>
          <w:iCs/>
          <w:noProof/>
          <w:sz w:val="20"/>
          <w:szCs w:val="20"/>
        </w:rPr>
        <w:t>Jurnal Ekonomi Dan Bisnis Indonesia</w:t>
      </w:r>
      <w:r w:rsidRPr="00F30BBA">
        <w:rPr>
          <w:rFonts w:ascii="Arial" w:hAnsi="Arial" w:cs="Arial"/>
          <w:noProof/>
          <w:sz w:val="20"/>
          <w:szCs w:val="20"/>
        </w:rPr>
        <w:t xml:space="preserve">, </w:t>
      </w:r>
      <w:r w:rsidRPr="00F30BBA">
        <w:rPr>
          <w:rFonts w:ascii="Arial" w:hAnsi="Arial" w:cs="Arial"/>
          <w:i/>
          <w:iCs/>
          <w:noProof/>
          <w:sz w:val="20"/>
          <w:szCs w:val="20"/>
        </w:rPr>
        <w:t>16</w:t>
      </w:r>
      <w:r w:rsidRPr="00F30BBA">
        <w:rPr>
          <w:rFonts w:ascii="Arial" w:hAnsi="Arial" w:cs="Arial"/>
          <w:noProof/>
          <w:sz w:val="20"/>
          <w:szCs w:val="20"/>
        </w:rPr>
        <w:t>(1), 41–53.</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Sulistiawati, N. P. A., Astiari, N. K. A., &amp; Suaria, I. N. (2021). The impact of micro climate on flowers development in Siam orange plant (Citrus nobilis var. microcarpa. L). </w:t>
      </w:r>
      <w:r w:rsidRPr="00F30BBA">
        <w:rPr>
          <w:rFonts w:ascii="Arial" w:hAnsi="Arial" w:cs="Arial"/>
          <w:i/>
          <w:iCs/>
          <w:noProof/>
          <w:sz w:val="20"/>
          <w:szCs w:val="20"/>
        </w:rPr>
        <w:t>IOP Conference Series: Materials Science and Engineering</w:t>
      </w:r>
      <w:r w:rsidRPr="00F30BBA">
        <w:rPr>
          <w:rFonts w:ascii="Arial" w:hAnsi="Arial" w:cs="Arial"/>
          <w:noProof/>
          <w:sz w:val="20"/>
          <w:szCs w:val="20"/>
        </w:rPr>
        <w:t xml:space="preserve">, </w:t>
      </w:r>
      <w:r w:rsidRPr="00F30BBA">
        <w:rPr>
          <w:rFonts w:ascii="Arial" w:hAnsi="Arial" w:cs="Arial"/>
          <w:i/>
          <w:iCs/>
          <w:noProof/>
          <w:sz w:val="20"/>
          <w:szCs w:val="20"/>
        </w:rPr>
        <w:t>1098</w:t>
      </w:r>
      <w:r w:rsidRPr="00F30BBA">
        <w:rPr>
          <w:rFonts w:ascii="Arial" w:hAnsi="Arial" w:cs="Arial"/>
          <w:noProof/>
          <w:sz w:val="20"/>
          <w:szCs w:val="20"/>
        </w:rPr>
        <w:t>(4), 042113. https://doi.org/10.1088/1757-899x/1098/4/042113</w:t>
      </w:r>
    </w:p>
    <w:p w:rsidR="00F30BBA" w:rsidRPr="00F30BBA" w:rsidRDefault="00F30BBA" w:rsidP="00F30BBA">
      <w:pPr>
        <w:ind w:left="720" w:hanging="720"/>
        <w:jc w:val="both"/>
        <w:rPr>
          <w:rFonts w:ascii="Arial" w:hAnsi="Arial" w:cs="Arial"/>
          <w:sz w:val="20"/>
          <w:szCs w:val="20"/>
        </w:rPr>
      </w:pPr>
      <w:r w:rsidRPr="00F30BBA">
        <w:rPr>
          <w:rFonts w:ascii="Arial" w:hAnsi="Arial" w:cs="Arial"/>
          <w:sz w:val="20"/>
          <w:szCs w:val="20"/>
        </w:rPr>
        <w:t>Surmaini, E. and Faqih, A. (2016). Kejadian Iklim Ekstrem dan Dampaknya Terhadap Pertanian Tanaman Pangan di Indonesia.Jurnal Sumber Daya Lahan 10 (2):115–128.</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Suyanto, A., &amp; Irianti, T. P. (2011). Studi Hubungan Karakteristik Tipologi Lahan yang Digunakan terhadap Kualitas Hasil Jeruk Siem (Citrus nobilis var. microcarpa) di Kabupaten Sambas. </w:t>
      </w:r>
      <w:r w:rsidRPr="00F30BBA">
        <w:rPr>
          <w:rFonts w:ascii="Arial" w:hAnsi="Arial" w:cs="Arial"/>
          <w:i/>
          <w:iCs/>
          <w:noProof/>
          <w:sz w:val="20"/>
          <w:szCs w:val="20"/>
        </w:rPr>
        <w:t>Jurnal Perkebunan Dan Lahan Tropika</w:t>
      </w:r>
      <w:r w:rsidRPr="00F30BBA">
        <w:rPr>
          <w:rFonts w:ascii="Arial" w:hAnsi="Arial" w:cs="Arial"/>
          <w:noProof/>
          <w:sz w:val="20"/>
          <w:szCs w:val="20"/>
        </w:rPr>
        <w:t xml:space="preserve">, </w:t>
      </w:r>
      <w:r w:rsidRPr="00F30BBA">
        <w:rPr>
          <w:rFonts w:ascii="Arial" w:hAnsi="Arial" w:cs="Arial"/>
          <w:i/>
          <w:iCs/>
          <w:noProof/>
          <w:sz w:val="20"/>
          <w:szCs w:val="20"/>
        </w:rPr>
        <w:t>1</w:t>
      </w:r>
      <w:r w:rsidRPr="00F30BBA">
        <w:rPr>
          <w:rFonts w:ascii="Arial" w:hAnsi="Arial" w:cs="Arial"/>
          <w:noProof/>
          <w:sz w:val="20"/>
          <w:szCs w:val="20"/>
        </w:rPr>
        <w:t>(2), 42–48. http://jurnal.untan.ac.id/index.php/perkebunan/article/view/417/443</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Syakir, M., &amp; Surmaini, E. (2017). Perubahan Iklim Dalam Konteks Sistem Produksi Dan Pengembangan </w:t>
      </w:r>
      <w:r w:rsidRPr="00F30BBA">
        <w:rPr>
          <w:rFonts w:ascii="Arial" w:hAnsi="Arial" w:cs="Arial"/>
          <w:noProof/>
          <w:sz w:val="20"/>
          <w:szCs w:val="20"/>
        </w:rPr>
        <w:lastRenderedPageBreak/>
        <w:t xml:space="preserve">Kopi Di Indonesia / Climate Change In The Contex Of Production System And Coffee Development in Indonesia. </w:t>
      </w:r>
      <w:r w:rsidRPr="00F30BBA">
        <w:rPr>
          <w:rFonts w:ascii="Arial" w:hAnsi="Arial" w:cs="Arial"/>
          <w:i/>
          <w:iCs/>
          <w:noProof/>
          <w:sz w:val="20"/>
          <w:szCs w:val="20"/>
        </w:rPr>
        <w:t>Jurnal Penelitian Dan Pengembangan Pertanian</w:t>
      </w:r>
      <w:r w:rsidRPr="00F30BBA">
        <w:rPr>
          <w:rFonts w:ascii="Arial" w:hAnsi="Arial" w:cs="Arial"/>
          <w:noProof/>
          <w:sz w:val="20"/>
          <w:szCs w:val="20"/>
        </w:rPr>
        <w:t xml:space="preserve">, </w:t>
      </w:r>
      <w:r w:rsidRPr="00F30BBA">
        <w:rPr>
          <w:rFonts w:ascii="Arial" w:hAnsi="Arial" w:cs="Arial"/>
          <w:i/>
          <w:iCs/>
          <w:noProof/>
          <w:sz w:val="20"/>
          <w:szCs w:val="20"/>
        </w:rPr>
        <w:t>36</w:t>
      </w:r>
      <w:r w:rsidRPr="00F30BBA">
        <w:rPr>
          <w:rFonts w:ascii="Arial" w:hAnsi="Arial" w:cs="Arial"/>
          <w:noProof/>
          <w:sz w:val="20"/>
          <w:szCs w:val="20"/>
        </w:rPr>
        <w:t>(2), 77. https://doi.org/10.21082/jp3.v36n2.2017.p77-90</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Triani, F., &amp; Ariffin. (2019). Dampak Variasi Iklim Terhadap Produktivitas Mangga (Mangifera indica) di Kabupaten Indramayu, Jawa barat. </w:t>
      </w:r>
      <w:r w:rsidRPr="00F30BBA">
        <w:rPr>
          <w:rFonts w:ascii="Arial" w:hAnsi="Arial" w:cs="Arial"/>
          <w:i/>
          <w:iCs/>
          <w:noProof/>
          <w:sz w:val="20"/>
          <w:szCs w:val="20"/>
        </w:rPr>
        <w:t>Plantropica: Journal of Agricultural Science</w:t>
      </w:r>
      <w:r w:rsidRPr="00F30BBA">
        <w:rPr>
          <w:rFonts w:ascii="Arial" w:hAnsi="Arial" w:cs="Arial"/>
          <w:noProof/>
          <w:sz w:val="20"/>
          <w:szCs w:val="20"/>
        </w:rPr>
        <w:t xml:space="preserve">, </w:t>
      </w:r>
      <w:r w:rsidRPr="00F30BBA">
        <w:rPr>
          <w:rFonts w:ascii="Arial" w:hAnsi="Arial" w:cs="Arial"/>
          <w:i/>
          <w:iCs/>
          <w:noProof/>
          <w:sz w:val="20"/>
          <w:szCs w:val="20"/>
        </w:rPr>
        <w:t>4</w:t>
      </w:r>
      <w:r w:rsidRPr="00F30BBA">
        <w:rPr>
          <w:rFonts w:ascii="Arial" w:hAnsi="Arial" w:cs="Arial"/>
          <w:noProof/>
          <w:sz w:val="20"/>
          <w:szCs w:val="20"/>
        </w:rPr>
        <w:t>(1), 49–56.</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Wayik DK, M, A., &amp; Ariffin. (2018). Hubungan unsur iklim pada produktivitas jeruk batu 55 ( citrus spp .) di kota batu. </w:t>
      </w:r>
      <w:r w:rsidRPr="00F30BBA">
        <w:rPr>
          <w:rFonts w:ascii="Arial" w:hAnsi="Arial" w:cs="Arial"/>
          <w:i/>
          <w:iCs/>
          <w:noProof/>
          <w:sz w:val="20"/>
          <w:szCs w:val="20"/>
        </w:rPr>
        <w:t>Journal Produksi Tanaman</w:t>
      </w:r>
      <w:r w:rsidRPr="00F30BBA">
        <w:rPr>
          <w:rFonts w:ascii="Arial" w:hAnsi="Arial" w:cs="Arial"/>
          <w:noProof/>
          <w:sz w:val="20"/>
          <w:szCs w:val="20"/>
        </w:rPr>
        <w:t xml:space="preserve">, </w:t>
      </w:r>
      <w:r w:rsidRPr="00F30BBA">
        <w:rPr>
          <w:rFonts w:ascii="Arial" w:hAnsi="Arial" w:cs="Arial"/>
          <w:i/>
          <w:iCs/>
          <w:noProof/>
          <w:sz w:val="20"/>
          <w:szCs w:val="20"/>
        </w:rPr>
        <w:t>6</w:t>
      </w:r>
      <w:r w:rsidRPr="00F30BBA">
        <w:rPr>
          <w:rFonts w:ascii="Arial" w:hAnsi="Arial" w:cs="Arial"/>
          <w:noProof/>
          <w:sz w:val="20"/>
          <w:szCs w:val="20"/>
        </w:rPr>
        <w:t>(6), 1034–1041.</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Wulandari, M., Hartadi, R., &amp; Agustina, T. (2014). Analysis Production and Revenue also the Commodity Development Strategies of Citrus Nobilis in Bangorejo - Banyuwangi. </w:t>
      </w:r>
      <w:r w:rsidRPr="00F30BBA">
        <w:rPr>
          <w:rFonts w:ascii="Arial" w:hAnsi="Arial" w:cs="Arial"/>
          <w:i/>
          <w:iCs/>
          <w:noProof/>
          <w:sz w:val="20"/>
          <w:szCs w:val="20"/>
        </w:rPr>
        <w:t>Berkala Ilmiah Pertanian</w:t>
      </w:r>
      <w:r w:rsidRPr="00F30BBA">
        <w:rPr>
          <w:rFonts w:ascii="Arial" w:hAnsi="Arial" w:cs="Arial"/>
          <w:noProof/>
          <w:sz w:val="20"/>
          <w:szCs w:val="20"/>
        </w:rPr>
        <w:t xml:space="preserve">, </w:t>
      </w:r>
      <w:r w:rsidRPr="00F30BBA">
        <w:rPr>
          <w:rFonts w:ascii="Arial" w:hAnsi="Arial" w:cs="Arial"/>
          <w:i/>
          <w:iCs/>
          <w:noProof/>
          <w:sz w:val="20"/>
          <w:szCs w:val="20"/>
        </w:rPr>
        <w:t>November</w:t>
      </w:r>
      <w:r w:rsidRPr="00F30BBA">
        <w:rPr>
          <w:rFonts w:ascii="Arial" w:hAnsi="Arial" w:cs="Arial"/>
          <w:noProof/>
          <w:sz w:val="20"/>
          <w:szCs w:val="20"/>
        </w:rPr>
        <w:t>, 1–12.</w:t>
      </w:r>
    </w:p>
    <w:p w:rsidR="00F30BBA" w:rsidRPr="00F30BBA" w:rsidRDefault="00F30BBA" w:rsidP="00F30BBA">
      <w:pPr>
        <w:adjustRightInd w:val="0"/>
        <w:ind w:left="480" w:hanging="480"/>
        <w:jc w:val="both"/>
        <w:rPr>
          <w:rFonts w:ascii="Arial" w:hAnsi="Arial" w:cs="Arial"/>
          <w:noProof/>
          <w:sz w:val="20"/>
          <w:szCs w:val="20"/>
        </w:rPr>
      </w:pPr>
      <w:r w:rsidRPr="00F30BBA">
        <w:rPr>
          <w:rFonts w:ascii="Arial" w:hAnsi="Arial" w:cs="Arial"/>
          <w:noProof/>
          <w:sz w:val="20"/>
          <w:szCs w:val="20"/>
        </w:rPr>
        <w:t xml:space="preserve">Yunita, N. F., Kristiandi, K., Fertiasari, R., &amp; Sigiro, O. N. (2020). </w:t>
      </w:r>
      <w:r w:rsidRPr="00F30BBA">
        <w:rPr>
          <w:rFonts w:ascii="Arial" w:hAnsi="Arial" w:cs="Arial"/>
          <w:i/>
          <w:iCs/>
          <w:noProof/>
          <w:sz w:val="20"/>
          <w:szCs w:val="20"/>
        </w:rPr>
        <w:t>Pemetaan Tingkat Produktifitas Jeruk Siam Di Kabupaten Sambas Tahun 2015-2020 Mapping Of Siam Orange Productivity Levels In Sambas District 2015-2020</w:t>
      </w:r>
      <w:r w:rsidRPr="00F30BBA">
        <w:rPr>
          <w:rFonts w:ascii="Arial" w:hAnsi="Arial" w:cs="Arial"/>
          <w:noProof/>
          <w:sz w:val="20"/>
          <w:szCs w:val="20"/>
        </w:rPr>
        <w:t>. 53–60.</w:t>
      </w:r>
    </w:p>
    <w:p w:rsidR="00F30BBA" w:rsidRDefault="00F30BBA" w:rsidP="00F30BBA">
      <w:pPr>
        <w:jc w:val="center"/>
        <w:rPr>
          <w:sz w:val="24"/>
          <w:szCs w:val="24"/>
          <w:lang w:val="id-ID"/>
        </w:rPr>
        <w:sectPr w:rsidR="00F30BBA" w:rsidSect="00F30BBA">
          <w:type w:val="continuous"/>
          <w:pgSz w:w="11906" w:h="16838"/>
          <w:pgMar w:top="1701" w:right="1701" w:bottom="1701" w:left="1701" w:header="709" w:footer="709" w:gutter="0"/>
          <w:cols w:num="2" w:space="708"/>
          <w:docGrid w:linePitch="360"/>
        </w:sectPr>
      </w:pPr>
    </w:p>
    <w:p w:rsidR="00F30BBA" w:rsidRDefault="00F30BBA" w:rsidP="00F30BBA">
      <w:pPr>
        <w:jc w:val="center"/>
        <w:rPr>
          <w:sz w:val="24"/>
          <w:szCs w:val="24"/>
          <w:lang w:val="id-ID"/>
        </w:rPr>
      </w:pPr>
    </w:p>
    <w:p w:rsidR="00F30BBA" w:rsidRDefault="00F30BBA" w:rsidP="00F30BBA">
      <w:pPr>
        <w:rPr>
          <w:sz w:val="24"/>
          <w:szCs w:val="24"/>
          <w:lang w:val="id-ID"/>
        </w:rPr>
      </w:pPr>
    </w:p>
    <w:p w:rsidR="00C01BD1" w:rsidRDefault="00C01BD1" w:rsidP="00C01BD1">
      <w:pPr>
        <w:jc w:val="center"/>
        <w:rPr>
          <w:sz w:val="24"/>
          <w:szCs w:val="24"/>
          <w:lang w:val="id-ID"/>
        </w:rPr>
      </w:pPr>
    </w:p>
    <w:p w:rsidR="00C01BD1" w:rsidRDefault="00C01BD1" w:rsidP="00C01BD1">
      <w:pPr>
        <w:rPr>
          <w:sz w:val="24"/>
          <w:szCs w:val="24"/>
          <w:lang w:val="id-ID"/>
        </w:rPr>
      </w:pPr>
    </w:p>
    <w:p w:rsidR="00733EFB" w:rsidRDefault="00285348">
      <w:pPr>
        <w:ind w:left="567" w:hanging="567"/>
        <w:jc w:val="both"/>
        <w:rPr>
          <w:rFonts w:ascii="Arial" w:hAnsi="Arial" w:cs="Arial"/>
          <w:sz w:val="20"/>
          <w:szCs w:val="20"/>
        </w:rPr>
      </w:pPr>
      <w:r>
        <w:rPr>
          <w:rFonts w:ascii="Arial" w:hAnsi="Arial" w:cs="Arial"/>
          <w:sz w:val="20"/>
          <w:szCs w:val="20"/>
        </w:rPr>
        <w:t>.</w:t>
      </w: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rsidP="00C01BD1">
      <w:pPr>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jc w:val="both"/>
        <w:rPr>
          <w:rFonts w:ascii="Arial" w:hAnsi="Arial" w:cs="Arial"/>
          <w:sz w:val="20"/>
          <w:szCs w:val="20"/>
        </w:rPr>
        <w:sectPr w:rsidR="00733EFB" w:rsidSect="00F30BBA">
          <w:type w:val="continuous"/>
          <w:pgSz w:w="11906" w:h="16838"/>
          <w:pgMar w:top="1701" w:right="1701" w:bottom="1701" w:left="1701" w:header="709" w:footer="709" w:gutter="0"/>
          <w:cols w:space="708"/>
          <w:docGrid w:linePitch="360"/>
        </w:sect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733EFB">
      <w:pPr>
        <w:ind w:left="567" w:hanging="567"/>
        <w:jc w:val="both"/>
        <w:rPr>
          <w:rFonts w:ascii="Arial" w:hAnsi="Arial" w:cs="Arial"/>
          <w:sz w:val="20"/>
          <w:szCs w:val="20"/>
        </w:rPr>
      </w:pPr>
    </w:p>
    <w:p w:rsidR="00733EFB" w:rsidRDefault="00285348">
      <w:pPr>
        <w:ind w:left="567" w:hanging="567"/>
        <w:jc w:val="both"/>
        <w:rPr>
          <w:rFonts w:ascii="Arial" w:hAnsi="Arial" w:cs="Arial"/>
          <w:sz w:val="20"/>
          <w:szCs w:val="20"/>
        </w:rPr>
      </w:pPr>
      <w:r>
        <w:rPr>
          <w:rFonts w:ascii="Arial" w:hAnsi="Arial" w:cs="Arial"/>
          <w:noProof/>
          <w:sz w:val="20"/>
          <w:szCs w:val="20"/>
          <w:lang w:val="id-ID" w:eastAsia="id-ID" w:bidi="ar-SA"/>
        </w:rPr>
        <mc:AlternateContent>
          <mc:Choice Requires="wps">
            <w:drawing>
              <wp:anchor distT="0" distB="0" distL="0" distR="0" simplePos="0" relativeHeight="4" behindDoc="0" locked="0" layoutInCell="1" allowOverlap="1">
                <wp:simplePos x="0" y="0"/>
                <wp:positionH relativeFrom="column">
                  <wp:posOffset>-216534</wp:posOffset>
                </wp:positionH>
                <wp:positionV relativeFrom="paragraph">
                  <wp:posOffset>-845185</wp:posOffset>
                </wp:positionV>
                <wp:extent cx="5829300" cy="546100"/>
                <wp:effectExtent l="6350" t="6350" r="12700" b="9525"/>
                <wp:wrapNone/>
                <wp:docPr id="10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546100"/>
                        </a:xfrm>
                        <a:prstGeom prst="rect">
                          <a:avLst/>
                        </a:prstGeom>
                        <a:solidFill>
                          <a:srgbClr val="FFFFFF"/>
                        </a:solidFill>
                        <a:ln w="9525" cap="flat" cmpd="sng">
                          <a:solidFill>
                            <a:srgbClr val="FFFFFF"/>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id="1028" stroked="t" style="position:absolute;margin-left:-17.05pt;margin-top:-66.55pt;width:459.0pt;height:43.0pt;z-index:4;mso-position-horizontal-relative:text;mso-position-vertical-relative:text;mso-width-percent:0;mso-height-percent:0;mso-width-relative:page;mso-height-relative:page;mso-wrap-distance-left:0.0pt;mso-wrap-distance-right:0.0pt;visibility:visible;">
                <v:stroke joinstyle="miter" color="white"/>
                <v:fill/>
              </v:rect>
            </w:pict>
          </mc:Fallback>
        </mc:AlternateContent>
      </w:r>
    </w:p>
    <w:p w:rsidR="00733EFB" w:rsidRDefault="00285348">
      <w:pPr>
        <w:keepNext/>
        <w:pBdr>
          <w:top w:val="nil"/>
          <w:left w:val="nil"/>
          <w:bottom w:val="nil"/>
          <w:right w:val="nil"/>
          <w:between w:val="nil"/>
        </w:pBdr>
        <w:spacing w:before="240" w:after="240" w:line="360" w:lineRule="auto"/>
        <w:jc w:val="center"/>
        <w:rPr>
          <w:b/>
          <w:color w:val="000000"/>
          <w:sz w:val="28"/>
          <w:szCs w:val="28"/>
        </w:rPr>
      </w:pPr>
      <w:r>
        <w:rPr>
          <w:b/>
          <w:noProof/>
          <w:color w:val="000000"/>
          <w:sz w:val="28"/>
          <w:szCs w:val="28"/>
          <w:lang w:val="id-ID" w:eastAsia="id-ID" w:bidi="ar-SA"/>
        </w:rPr>
        <w:lastRenderedPageBreak/>
        <mc:AlternateContent>
          <mc:Choice Requires="wps">
            <w:drawing>
              <wp:anchor distT="0" distB="0" distL="0" distR="0" simplePos="0" relativeHeight="5" behindDoc="0" locked="0" layoutInCell="1" allowOverlap="1">
                <wp:simplePos x="0" y="0"/>
                <wp:positionH relativeFrom="column">
                  <wp:posOffset>-584835</wp:posOffset>
                </wp:positionH>
                <wp:positionV relativeFrom="paragraph">
                  <wp:posOffset>-699135</wp:posOffset>
                </wp:positionV>
                <wp:extent cx="6184900" cy="400050"/>
                <wp:effectExtent l="0" t="0" r="25400" b="19050"/>
                <wp:wrapNone/>
                <wp:docPr id="10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4900" cy="400050"/>
                        </a:xfrm>
                        <a:prstGeom prst="rect">
                          <a:avLst/>
                        </a:prstGeom>
                        <a:solidFill>
                          <a:srgbClr val="FFFFFF"/>
                        </a:solidFill>
                        <a:ln w="25400" cap="flat" cmpd="sng">
                          <a:solidFill>
                            <a:srgbClr val="FFFFFF"/>
                          </a:solidFill>
                          <a:prstDash val="solid"/>
                          <a:round/>
                          <a:headEnd/>
                          <a:tailEnd/>
                        </a:ln>
                      </wps:spPr>
                      <wps:bodyPr>
                        <a:prstTxWarp prst="textNoShape">
                          <a:avLst/>
                        </a:prstTxWarp>
                      </wps:bodyPr>
                    </wps:wsp>
                  </a:graphicData>
                </a:graphic>
              </wp:anchor>
            </w:drawing>
          </mc:Choice>
          <mc:Fallback>
            <w:pict>
              <v:rect id="1029" fillcolor="white" stroked="t" style="position:absolute;margin-left:-46.05pt;margin-top:-55.05pt;width:487.0pt;height:31.5pt;z-index:5;mso-position-horizontal-relative:text;mso-position-vertical-relative:text;mso-width-relative:page;mso-height-relative:page;mso-wrap-distance-left:0.0pt;mso-wrap-distance-right:0.0pt;visibility:visible;">
                <v:stroke color="white" weight="2.0pt"/>
                <v:fill/>
              </v:rect>
            </w:pict>
          </mc:Fallback>
        </mc:AlternateContent>
      </w:r>
      <w:r>
        <w:rPr>
          <w:b/>
          <w:color w:val="000000"/>
          <w:sz w:val="28"/>
          <w:szCs w:val="28"/>
        </w:rPr>
        <w:t>BIODATA PENULIS</w:t>
      </w:r>
    </w:p>
    <w:tbl>
      <w:tblPr>
        <w:tblW w:w="8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8"/>
        <w:gridCol w:w="2999"/>
        <w:gridCol w:w="2400"/>
        <w:gridCol w:w="2579"/>
      </w:tblGrid>
      <w:tr w:rsidR="00733EFB">
        <w:tc>
          <w:tcPr>
            <w:tcW w:w="458" w:type="dxa"/>
          </w:tcPr>
          <w:p w:rsidR="00733EFB" w:rsidRDefault="00285348">
            <w:pPr>
              <w:rPr>
                <w:b/>
              </w:rPr>
            </w:pPr>
            <w:r>
              <w:rPr>
                <w:b/>
              </w:rPr>
              <w:t>A</w:t>
            </w:r>
          </w:p>
        </w:tc>
        <w:tc>
          <w:tcPr>
            <w:tcW w:w="7978" w:type="dxa"/>
            <w:gridSpan w:val="3"/>
          </w:tcPr>
          <w:p w:rsidR="00733EFB" w:rsidRDefault="00285348">
            <w:r>
              <w:rPr>
                <w:b/>
              </w:rPr>
              <w:t>IDENTITAS PRIBADI</w:t>
            </w:r>
          </w:p>
        </w:tc>
      </w:tr>
      <w:tr w:rsidR="00733EFB">
        <w:tc>
          <w:tcPr>
            <w:tcW w:w="458" w:type="dxa"/>
          </w:tcPr>
          <w:p w:rsidR="00733EFB" w:rsidRDefault="00285348">
            <w:r>
              <w:t>1</w:t>
            </w:r>
          </w:p>
        </w:tc>
        <w:tc>
          <w:tcPr>
            <w:tcW w:w="2999" w:type="dxa"/>
          </w:tcPr>
          <w:p w:rsidR="00733EFB" w:rsidRDefault="00285348">
            <w:r>
              <w:t>Nama Lengkap (beserta gelar)</w:t>
            </w:r>
          </w:p>
        </w:tc>
        <w:tc>
          <w:tcPr>
            <w:tcW w:w="4979" w:type="dxa"/>
            <w:gridSpan w:val="2"/>
          </w:tcPr>
          <w:p w:rsidR="00733EFB" w:rsidRPr="00907436" w:rsidRDefault="00907436">
            <w:pPr>
              <w:rPr>
                <w:lang w:val="id-ID"/>
              </w:rPr>
            </w:pPr>
            <w:r>
              <w:rPr>
                <w:lang w:val="id-ID"/>
              </w:rPr>
              <w:t>Kiki Kristiandi, S.Pd.,M.Si</w:t>
            </w:r>
          </w:p>
        </w:tc>
      </w:tr>
      <w:tr w:rsidR="00733EFB">
        <w:tc>
          <w:tcPr>
            <w:tcW w:w="458" w:type="dxa"/>
          </w:tcPr>
          <w:p w:rsidR="00733EFB" w:rsidRDefault="00285348">
            <w:r>
              <w:t>2</w:t>
            </w:r>
          </w:p>
        </w:tc>
        <w:tc>
          <w:tcPr>
            <w:tcW w:w="2999" w:type="dxa"/>
          </w:tcPr>
          <w:p w:rsidR="00733EFB" w:rsidRDefault="00285348">
            <w:r>
              <w:t>Tempat Tanggal Lahir</w:t>
            </w:r>
          </w:p>
        </w:tc>
        <w:tc>
          <w:tcPr>
            <w:tcW w:w="4979" w:type="dxa"/>
            <w:gridSpan w:val="2"/>
          </w:tcPr>
          <w:p w:rsidR="00733EFB" w:rsidRPr="00907436" w:rsidRDefault="00907436">
            <w:pPr>
              <w:rPr>
                <w:lang w:val="id-ID"/>
              </w:rPr>
            </w:pPr>
            <w:r>
              <w:rPr>
                <w:lang w:val="id-ID"/>
              </w:rPr>
              <w:t>Bandung, 30 Sepetember 1990</w:t>
            </w:r>
          </w:p>
        </w:tc>
      </w:tr>
      <w:tr w:rsidR="00733EFB">
        <w:tc>
          <w:tcPr>
            <w:tcW w:w="458" w:type="dxa"/>
          </w:tcPr>
          <w:p w:rsidR="00733EFB" w:rsidRDefault="00285348">
            <w:r>
              <w:t>3</w:t>
            </w:r>
          </w:p>
        </w:tc>
        <w:tc>
          <w:tcPr>
            <w:tcW w:w="2999" w:type="dxa"/>
          </w:tcPr>
          <w:p w:rsidR="00733EFB" w:rsidRDefault="00285348">
            <w:r>
              <w:t>Email</w:t>
            </w:r>
          </w:p>
        </w:tc>
        <w:tc>
          <w:tcPr>
            <w:tcW w:w="4979" w:type="dxa"/>
            <w:gridSpan w:val="2"/>
          </w:tcPr>
          <w:p w:rsidR="00733EFB" w:rsidRPr="00907436" w:rsidRDefault="00907436">
            <w:pPr>
              <w:rPr>
                <w:lang w:val="id-ID"/>
              </w:rPr>
            </w:pPr>
            <w:hyperlink r:id="rId11" w:history="1">
              <w:r w:rsidRPr="00293797">
                <w:rPr>
                  <w:rStyle w:val="Hyperlink"/>
                  <w:lang w:val="id-ID"/>
                </w:rPr>
                <w:t>Kikikristiandi2020@gmail.com</w:t>
              </w:r>
            </w:hyperlink>
          </w:p>
        </w:tc>
      </w:tr>
      <w:tr w:rsidR="00733EFB">
        <w:tc>
          <w:tcPr>
            <w:tcW w:w="458" w:type="dxa"/>
          </w:tcPr>
          <w:p w:rsidR="00733EFB" w:rsidRDefault="00285348">
            <w:r>
              <w:t>4</w:t>
            </w:r>
          </w:p>
        </w:tc>
        <w:tc>
          <w:tcPr>
            <w:tcW w:w="2999" w:type="dxa"/>
          </w:tcPr>
          <w:p w:rsidR="00733EFB" w:rsidRDefault="00285348">
            <w:r>
              <w:t>No HP</w:t>
            </w:r>
          </w:p>
        </w:tc>
        <w:tc>
          <w:tcPr>
            <w:tcW w:w="4979" w:type="dxa"/>
            <w:gridSpan w:val="2"/>
          </w:tcPr>
          <w:p w:rsidR="00733EFB" w:rsidRPr="00907436" w:rsidRDefault="00907436">
            <w:pPr>
              <w:rPr>
                <w:lang w:val="id-ID"/>
              </w:rPr>
            </w:pPr>
            <w:r>
              <w:rPr>
                <w:lang w:val="id-ID"/>
              </w:rPr>
              <w:t>081220721884</w:t>
            </w:r>
          </w:p>
        </w:tc>
      </w:tr>
      <w:tr w:rsidR="00733EFB">
        <w:tc>
          <w:tcPr>
            <w:tcW w:w="458" w:type="dxa"/>
          </w:tcPr>
          <w:p w:rsidR="00733EFB" w:rsidRDefault="00285348">
            <w:pPr>
              <w:rPr>
                <w:b/>
              </w:rPr>
            </w:pPr>
            <w:r>
              <w:rPr>
                <w:b/>
              </w:rPr>
              <w:t>B</w:t>
            </w:r>
          </w:p>
        </w:tc>
        <w:tc>
          <w:tcPr>
            <w:tcW w:w="7978" w:type="dxa"/>
            <w:gridSpan w:val="3"/>
          </w:tcPr>
          <w:p w:rsidR="00733EFB" w:rsidRDefault="00285348">
            <w:r>
              <w:rPr>
                <w:b/>
              </w:rPr>
              <w:t>IDENTITAS PROFESI</w:t>
            </w:r>
          </w:p>
        </w:tc>
      </w:tr>
      <w:tr w:rsidR="00733EFB">
        <w:tc>
          <w:tcPr>
            <w:tcW w:w="458" w:type="dxa"/>
          </w:tcPr>
          <w:p w:rsidR="00733EFB" w:rsidRDefault="00285348">
            <w:r>
              <w:t>1</w:t>
            </w:r>
          </w:p>
        </w:tc>
        <w:tc>
          <w:tcPr>
            <w:tcW w:w="2999" w:type="dxa"/>
          </w:tcPr>
          <w:p w:rsidR="00733EFB" w:rsidRDefault="00285348">
            <w:r>
              <w:t>NIP</w:t>
            </w:r>
          </w:p>
        </w:tc>
        <w:tc>
          <w:tcPr>
            <w:tcW w:w="4979" w:type="dxa"/>
            <w:gridSpan w:val="2"/>
          </w:tcPr>
          <w:p w:rsidR="00733EFB" w:rsidRDefault="00733EFB"/>
        </w:tc>
      </w:tr>
      <w:tr w:rsidR="00733EFB">
        <w:tc>
          <w:tcPr>
            <w:tcW w:w="458" w:type="dxa"/>
          </w:tcPr>
          <w:p w:rsidR="00733EFB" w:rsidRDefault="00285348">
            <w:r>
              <w:t>2</w:t>
            </w:r>
          </w:p>
        </w:tc>
        <w:tc>
          <w:tcPr>
            <w:tcW w:w="2999" w:type="dxa"/>
          </w:tcPr>
          <w:p w:rsidR="00733EFB" w:rsidRDefault="00285348">
            <w:r>
              <w:t>NIDN/NIDK/NUPTK</w:t>
            </w:r>
          </w:p>
        </w:tc>
        <w:tc>
          <w:tcPr>
            <w:tcW w:w="4979" w:type="dxa"/>
            <w:gridSpan w:val="2"/>
          </w:tcPr>
          <w:p w:rsidR="00733EFB" w:rsidRPr="00907436" w:rsidRDefault="00907436">
            <w:pPr>
              <w:rPr>
                <w:lang w:val="id-ID"/>
              </w:rPr>
            </w:pPr>
            <w:r>
              <w:rPr>
                <w:lang w:val="id-ID"/>
              </w:rPr>
              <w:t>0430099002</w:t>
            </w:r>
          </w:p>
        </w:tc>
      </w:tr>
      <w:tr w:rsidR="00733EFB">
        <w:tc>
          <w:tcPr>
            <w:tcW w:w="458" w:type="dxa"/>
          </w:tcPr>
          <w:p w:rsidR="00733EFB" w:rsidRDefault="00285348">
            <w:r>
              <w:t>3</w:t>
            </w:r>
          </w:p>
        </w:tc>
        <w:tc>
          <w:tcPr>
            <w:tcW w:w="2999" w:type="dxa"/>
          </w:tcPr>
          <w:p w:rsidR="00733EFB" w:rsidRDefault="00285348">
            <w:r>
              <w:t>Asal Instansi</w:t>
            </w:r>
          </w:p>
        </w:tc>
        <w:tc>
          <w:tcPr>
            <w:tcW w:w="4979" w:type="dxa"/>
            <w:gridSpan w:val="2"/>
          </w:tcPr>
          <w:p w:rsidR="00733EFB" w:rsidRPr="00907436" w:rsidRDefault="00907436">
            <w:pPr>
              <w:rPr>
                <w:lang w:val="id-ID"/>
              </w:rPr>
            </w:pPr>
            <w:r>
              <w:rPr>
                <w:lang w:val="id-ID"/>
              </w:rPr>
              <w:t>Politeknik Negeri Sambas</w:t>
            </w:r>
          </w:p>
        </w:tc>
      </w:tr>
      <w:tr w:rsidR="00733EFB">
        <w:tc>
          <w:tcPr>
            <w:tcW w:w="458" w:type="dxa"/>
          </w:tcPr>
          <w:p w:rsidR="00733EFB" w:rsidRDefault="00285348">
            <w:r>
              <w:t>4</w:t>
            </w:r>
          </w:p>
        </w:tc>
        <w:tc>
          <w:tcPr>
            <w:tcW w:w="2999" w:type="dxa"/>
          </w:tcPr>
          <w:p w:rsidR="00733EFB" w:rsidRDefault="00285348">
            <w:r>
              <w:t>Alamat Instansi</w:t>
            </w:r>
          </w:p>
        </w:tc>
        <w:tc>
          <w:tcPr>
            <w:tcW w:w="4979" w:type="dxa"/>
            <w:gridSpan w:val="2"/>
          </w:tcPr>
          <w:p w:rsidR="00733EFB" w:rsidRPr="00907436" w:rsidRDefault="00907436">
            <w:pPr>
              <w:rPr>
                <w:lang w:val="id-ID"/>
              </w:rPr>
            </w:pPr>
            <w:r>
              <w:rPr>
                <w:lang w:val="id-ID"/>
              </w:rPr>
              <w:t>Jl. Raya sejangkung</w:t>
            </w:r>
          </w:p>
        </w:tc>
      </w:tr>
      <w:tr w:rsidR="00733EFB">
        <w:tc>
          <w:tcPr>
            <w:tcW w:w="458" w:type="dxa"/>
          </w:tcPr>
          <w:p w:rsidR="00733EFB" w:rsidRDefault="00285348">
            <w:r>
              <w:t>5</w:t>
            </w:r>
          </w:p>
        </w:tc>
        <w:tc>
          <w:tcPr>
            <w:tcW w:w="2999" w:type="dxa"/>
          </w:tcPr>
          <w:p w:rsidR="00733EFB" w:rsidRDefault="00285348">
            <w:r>
              <w:t>Kab/Kota</w:t>
            </w:r>
          </w:p>
        </w:tc>
        <w:tc>
          <w:tcPr>
            <w:tcW w:w="4979" w:type="dxa"/>
            <w:gridSpan w:val="2"/>
          </w:tcPr>
          <w:p w:rsidR="00733EFB" w:rsidRPr="00907436" w:rsidRDefault="00907436">
            <w:pPr>
              <w:rPr>
                <w:lang w:val="id-ID"/>
              </w:rPr>
            </w:pPr>
            <w:r>
              <w:rPr>
                <w:lang w:val="id-ID"/>
              </w:rPr>
              <w:t>Sambas</w:t>
            </w:r>
          </w:p>
        </w:tc>
      </w:tr>
      <w:tr w:rsidR="00733EFB">
        <w:tc>
          <w:tcPr>
            <w:tcW w:w="458" w:type="dxa"/>
          </w:tcPr>
          <w:p w:rsidR="00733EFB" w:rsidRDefault="00285348">
            <w:r>
              <w:t>6</w:t>
            </w:r>
          </w:p>
        </w:tc>
        <w:tc>
          <w:tcPr>
            <w:tcW w:w="2999" w:type="dxa"/>
          </w:tcPr>
          <w:p w:rsidR="00733EFB" w:rsidRDefault="00285348">
            <w:r>
              <w:t>Provinsi</w:t>
            </w:r>
          </w:p>
        </w:tc>
        <w:tc>
          <w:tcPr>
            <w:tcW w:w="4979" w:type="dxa"/>
            <w:gridSpan w:val="2"/>
          </w:tcPr>
          <w:p w:rsidR="00733EFB" w:rsidRPr="00907436" w:rsidRDefault="00907436">
            <w:pPr>
              <w:rPr>
                <w:lang w:val="id-ID"/>
              </w:rPr>
            </w:pPr>
            <w:r>
              <w:rPr>
                <w:lang w:val="id-ID"/>
              </w:rPr>
              <w:t>Kalimantan Barat</w:t>
            </w:r>
          </w:p>
        </w:tc>
      </w:tr>
      <w:tr w:rsidR="00733EFB">
        <w:tc>
          <w:tcPr>
            <w:tcW w:w="458" w:type="dxa"/>
          </w:tcPr>
          <w:p w:rsidR="00733EFB" w:rsidRDefault="00285348">
            <w:r>
              <w:t>7</w:t>
            </w:r>
          </w:p>
        </w:tc>
        <w:tc>
          <w:tcPr>
            <w:tcW w:w="2999" w:type="dxa"/>
          </w:tcPr>
          <w:p w:rsidR="00733EFB" w:rsidRDefault="00285348">
            <w:r>
              <w:t>No Telp Instansi</w:t>
            </w:r>
          </w:p>
        </w:tc>
        <w:tc>
          <w:tcPr>
            <w:tcW w:w="4979" w:type="dxa"/>
            <w:gridSpan w:val="2"/>
          </w:tcPr>
          <w:p w:rsidR="00733EFB" w:rsidRPr="00907436" w:rsidRDefault="00907436">
            <w:pPr>
              <w:rPr>
                <w:lang w:val="id-ID"/>
              </w:rPr>
            </w:pPr>
            <w:r>
              <w:rPr>
                <w:lang w:val="id-ID"/>
              </w:rPr>
              <w:t>081220721884</w:t>
            </w:r>
          </w:p>
        </w:tc>
      </w:tr>
      <w:tr w:rsidR="00733EFB">
        <w:tc>
          <w:tcPr>
            <w:tcW w:w="458" w:type="dxa"/>
          </w:tcPr>
          <w:p w:rsidR="00733EFB" w:rsidRDefault="00285348">
            <w:r>
              <w:t>8</w:t>
            </w:r>
          </w:p>
        </w:tc>
        <w:tc>
          <w:tcPr>
            <w:tcW w:w="2999" w:type="dxa"/>
          </w:tcPr>
          <w:p w:rsidR="00733EFB" w:rsidRDefault="00285348">
            <w:r>
              <w:t>Lama mengajar</w:t>
            </w:r>
          </w:p>
        </w:tc>
        <w:tc>
          <w:tcPr>
            <w:tcW w:w="4979" w:type="dxa"/>
            <w:gridSpan w:val="2"/>
          </w:tcPr>
          <w:p w:rsidR="00733EFB" w:rsidRPr="00907436" w:rsidRDefault="00907436">
            <w:pPr>
              <w:rPr>
                <w:lang w:val="id-ID"/>
              </w:rPr>
            </w:pPr>
            <w:r>
              <w:rPr>
                <w:lang w:val="id-ID"/>
              </w:rPr>
              <w:t>2 tahun</w:t>
            </w:r>
            <w:bookmarkStart w:id="0" w:name="_GoBack"/>
            <w:bookmarkEnd w:id="0"/>
          </w:p>
        </w:tc>
      </w:tr>
      <w:tr w:rsidR="00733EFB">
        <w:trPr>
          <w:trHeight w:val="340"/>
        </w:trPr>
        <w:tc>
          <w:tcPr>
            <w:tcW w:w="458" w:type="dxa"/>
            <w:vMerge w:val="restart"/>
          </w:tcPr>
          <w:p w:rsidR="00733EFB" w:rsidRDefault="00285348">
            <w:r>
              <w:t>9</w:t>
            </w:r>
          </w:p>
        </w:tc>
        <w:tc>
          <w:tcPr>
            <w:tcW w:w="7978" w:type="dxa"/>
            <w:gridSpan w:val="3"/>
            <w:tcBorders>
              <w:bottom w:val="single" w:sz="4" w:space="0" w:color="000000"/>
            </w:tcBorders>
          </w:tcPr>
          <w:p w:rsidR="00733EFB" w:rsidRDefault="00285348">
            <w:r>
              <w:t>Pengalaman Seminar/Konferensi/Pertemuan Ilmiah</w:t>
            </w:r>
          </w:p>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shd w:val="clear" w:color="auto" w:fill="D9D9D9"/>
          </w:tcPr>
          <w:p w:rsidR="00733EFB" w:rsidRDefault="00285348">
            <w:r>
              <w:t>Kegiatan</w:t>
            </w:r>
          </w:p>
        </w:tc>
        <w:tc>
          <w:tcPr>
            <w:tcW w:w="2579" w:type="dxa"/>
            <w:shd w:val="clear" w:color="auto" w:fill="D9D9D9"/>
          </w:tcPr>
          <w:p w:rsidR="00733EFB" w:rsidRDefault="00285348">
            <w:r>
              <w:t>Sebagai</w:t>
            </w:r>
          </w:p>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val="restart"/>
          </w:tcPr>
          <w:p w:rsidR="00733EFB" w:rsidRDefault="00285348">
            <w:r>
              <w:t>10</w:t>
            </w:r>
          </w:p>
        </w:tc>
        <w:tc>
          <w:tcPr>
            <w:tcW w:w="7978" w:type="dxa"/>
            <w:gridSpan w:val="3"/>
          </w:tcPr>
          <w:p w:rsidR="00733EFB" w:rsidRDefault="00285348">
            <w:r>
              <w:t>Publikasi Ilmiah</w:t>
            </w:r>
          </w:p>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shd w:val="clear" w:color="auto" w:fill="D9D9D9"/>
          </w:tcPr>
          <w:p w:rsidR="00733EFB" w:rsidRDefault="00285348">
            <w:r>
              <w:t>Judul</w:t>
            </w:r>
          </w:p>
        </w:tc>
        <w:tc>
          <w:tcPr>
            <w:tcW w:w="2579" w:type="dxa"/>
            <w:shd w:val="clear" w:color="auto" w:fill="D9D9D9"/>
          </w:tcPr>
          <w:p w:rsidR="00733EFB" w:rsidRDefault="00285348">
            <w:r>
              <w:t>Tahun</w:t>
            </w:r>
          </w:p>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rPr>
          <w:trHeight w:val="260"/>
        </w:trPr>
        <w:tc>
          <w:tcPr>
            <w:tcW w:w="458" w:type="dxa"/>
            <w:vMerge/>
          </w:tcPr>
          <w:p w:rsidR="00733EFB" w:rsidRDefault="00733EFB">
            <w:pPr>
              <w:pBdr>
                <w:top w:val="nil"/>
                <w:left w:val="nil"/>
                <w:bottom w:val="nil"/>
                <w:right w:val="nil"/>
                <w:between w:val="nil"/>
              </w:pBdr>
              <w:spacing w:line="276" w:lineRule="auto"/>
            </w:pPr>
          </w:p>
        </w:tc>
        <w:tc>
          <w:tcPr>
            <w:tcW w:w="5399" w:type="dxa"/>
            <w:gridSpan w:val="2"/>
          </w:tcPr>
          <w:p w:rsidR="00733EFB" w:rsidRDefault="00733EFB"/>
        </w:tc>
        <w:tc>
          <w:tcPr>
            <w:tcW w:w="2579" w:type="dxa"/>
          </w:tcPr>
          <w:p w:rsidR="00733EFB" w:rsidRDefault="00733EFB"/>
        </w:tc>
      </w:tr>
      <w:tr w:rsidR="00733EFB">
        <w:tc>
          <w:tcPr>
            <w:tcW w:w="458" w:type="dxa"/>
          </w:tcPr>
          <w:p w:rsidR="00733EFB" w:rsidRDefault="00285348">
            <w:pPr>
              <w:rPr>
                <w:b/>
              </w:rPr>
            </w:pPr>
            <w:r>
              <w:rPr>
                <w:b/>
              </w:rPr>
              <w:t>C</w:t>
            </w:r>
          </w:p>
        </w:tc>
        <w:tc>
          <w:tcPr>
            <w:tcW w:w="7978" w:type="dxa"/>
            <w:gridSpan w:val="3"/>
          </w:tcPr>
          <w:p w:rsidR="00733EFB" w:rsidRDefault="00285348">
            <w:r>
              <w:rPr>
                <w:b/>
              </w:rPr>
              <w:t>IDENTITAS MAKALAH</w:t>
            </w:r>
          </w:p>
        </w:tc>
      </w:tr>
      <w:tr w:rsidR="00733EFB">
        <w:tc>
          <w:tcPr>
            <w:tcW w:w="458" w:type="dxa"/>
          </w:tcPr>
          <w:p w:rsidR="00733EFB" w:rsidRDefault="00285348">
            <w:r>
              <w:t>1</w:t>
            </w:r>
          </w:p>
        </w:tc>
        <w:tc>
          <w:tcPr>
            <w:tcW w:w="2999" w:type="dxa"/>
          </w:tcPr>
          <w:p w:rsidR="00733EFB" w:rsidRDefault="00285348">
            <w:r>
              <w:t xml:space="preserve">Judul </w:t>
            </w:r>
          </w:p>
        </w:tc>
        <w:tc>
          <w:tcPr>
            <w:tcW w:w="4979" w:type="dxa"/>
            <w:gridSpan w:val="2"/>
          </w:tcPr>
          <w:p w:rsidR="00733EFB" w:rsidRDefault="00733EFB"/>
        </w:tc>
      </w:tr>
      <w:tr w:rsidR="00733EFB">
        <w:tc>
          <w:tcPr>
            <w:tcW w:w="458" w:type="dxa"/>
          </w:tcPr>
          <w:p w:rsidR="00733EFB" w:rsidRDefault="00285348">
            <w:r>
              <w:t>2</w:t>
            </w:r>
          </w:p>
        </w:tc>
        <w:tc>
          <w:tcPr>
            <w:tcW w:w="2999" w:type="dxa"/>
          </w:tcPr>
          <w:p w:rsidR="00733EFB" w:rsidRDefault="00285348">
            <w:r>
              <w:t>Penulis</w:t>
            </w:r>
          </w:p>
        </w:tc>
        <w:tc>
          <w:tcPr>
            <w:tcW w:w="4979" w:type="dxa"/>
            <w:gridSpan w:val="2"/>
          </w:tcPr>
          <w:p w:rsidR="00733EFB" w:rsidRDefault="00733EFB"/>
        </w:tc>
      </w:tr>
    </w:tbl>
    <w:p w:rsidR="00733EFB" w:rsidRDefault="00733EFB">
      <w:pPr>
        <w:pBdr>
          <w:top w:val="nil"/>
          <w:left w:val="nil"/>
          <w:bottom w:val="nil"/>
          <w:right w:val="nil"/>
          <w:between w:val="nil"/>
        </w:pBdr>
        <w:tabs>
          <w:tab w:val="left" w:pos="312"/>
        </w:tabs>
        <w:ind w:left="312" w:hanging="312"/>
        <w:rPr>
          <w:color w:val="000000"/>
          <w:sz w:val="16"/>
          <w:szCs w:val="16"/>
        </w:rPr>
      </w:pPr>
      <w:bookmarkStart w:id="1" w:name="_heading=h.gjdgxs" w:colFirst="0" w:colLast="0"/>
      <w:bookmarkEnd w:id="1"/>
    </w:p>
    <w:p w:rsidR="00733EFB" w:rsidRDefault="00733EFB">
      <w:pPr>
        <w:ind w:left="567" w:hanging="567"/>
        <w:jc w:val="both"/>
        <w:rPr>
          <w:rFonts w:ascii="Arial" w:hAnsi="Arial" w:cs="Arial"/>
          <w:sz w:val="20"/>
          <w:szCs w:val="20"/>
        </w:rPr>
      </w:pPr>
    </w:p>
    <w:sectPr w:rsidR="00733EFB">
      <w:type w:val="continuous"/>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762B" w:rsidRDefault="006A762B">
      <w:r>
        <w:separator/>
      </w:r>
    </w:p>
  </w:endnote>
  <w:endnote w:type="continuationSeparator" w:id="0">
    <w:p w:rsidR="006A762B" w:rsidRDefault="006A7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tantia">
    <w:altName w:val="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762B" w:rsidRDefault="006A762B">
      <w:r>
        <w:separator/>
      </w:r>
    </w:p>
  </w:footnote>
  <w:footnote w:type="continuationSeparator" w:id="0">
    <w:p w:rsidR="006A762B" w:rsidRDefault="006A76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62B" w:rsidRDefault="006A762B">
    <w:pPr>
      <w:pStyle w:val="Header"/>
      <w:tabs>
        <w:tab w:val="clear" w:pos="4513"/>
        <w:tab w:val="clear" w:pos="9026"/>
      </w:tabs>
      <w:rPr>
        <w:rFonts w:ascii="Book Antiqua" w:hAnsi="Book Antiqua"/>
        <w:sz w:val="20"/>
      </w:rPr>
    </w:pPr>
    <w:r>
      <w:rPr>
        <w:rFonts w:ascii="Book Antiqua" w:hAnsi="Book Antiqua"/>
        <w:i/>
        <w:sz w:val="20"/>
      </w:rPr>
      <w:t>BIOFARM, Vol. 14, No.1, 2018</w:t>
    </w:r>
    <w:r>
      <w:rPr>
        <w:rFonts w:ascii="Book Antiqua" w:hAnsi="Book Antiqua"/>
        <w:i/>
        <w:sz w:val="20"/>
      </w:rPr>
      <w:tab/>
      <w:t xml:space="preserve">                                                                                                              </w:t>
    </w:r>
    <w:r>
      <w:fldChar w:fldCharType="begin"/>
    </w:r>
    <w:r>
      <w:instrText xml:space="preserve"> PAGE   \* MERGEFORMAT </w:instrText>
    </w:r>
    <w:r>
      <w:fldChar w:fldCharType="separate"/>
    </w:r>
    <w:r w:rsidR="00907436">
      <w:rPr>
        <w:noProof/>
      </w:rPr>
      <w:t>8</w:t>
    </w:r>
    <w:r>
      <w:rPr>
        <w:noProof/>
      </w:rPr>
      <w:fldChar w:fldCharType="end"/>
    </w:r>
  </w:p>
  <w:p w:rsidR="006A762B" w:rsidRDefault="006A76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62B" w:rsidRDefault="006A762B">
    <w:pPr>
      <w:pStyle w:val="Header"/>
      <w:tabs>
        <w:tab w:val="clear" w:pos="4513"/>
        <w:tab w:val="clear" w:pos="9026"/>
      </w:tabs>
    </w:pPr>
    <w:r>
      <w:fldChar w:fldCharType="begin"/>
    </w:r>
    <w:r>
      <w:instrText xml:space="preserve"> PAGE   \* MERGEFORMAT </w:instrText>
    </w:r>
    <w:r>
      <w:fldChar w:fldCharType="separate"/>
    </w:r>
    <w:r w:rsidR="00907436">
      <w:rPr>
        <w:noProof/>
      </w:rPr>
      <w:t>9</w:t>
    </w:r>
    <w:r>
      <w:rPr>
        <w:noProof/>
      </w:rPr>
      <w:fldChar w:fldCharType="end"/>
    </w:r>
    <w:r>
      <w:tab/>
    </w:r>
    <w:r>
      <w:rPr>
        <w:rFonts w:ascii="Book Antiqua" w:hAnsi="Book Antiqua"/>
        <w:i/>
        <w:sz w:val="20"/>
      </w:rPr>
      <w:t>BIOFARM, Vol. 14, No.1, 2018</w:t>
    </w:r>
  </w:p>
  <w:p w:rsidR="006A762B" w:rsidRDefault="006A76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C3DE92F4"/>
    <w:lvl w:ilvl="0" w:tplc="723866A6">
      <w:start w:val="1"/>
      <w:numFmt w:val="upperLetter"/>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start w:val="1"/>
      <w:numFmt w:val="decimal"/>
      <w:lvlText w:val="%4."/>
      <w:lvlJc w:val="left"/>
      <w:pPr>
        <w:tabs>
          <w:tab w:val="left" w:pos="2880"/>
        </w:tabs>
        <w:ind w:left="2880" w:hanging="360"/>
      </w:pPr>
      <w:rPr>
        <w:rFonts w:hint="default"/>
      </w:r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
    <w:nsid w:val="00000002"/>
    <w:multiLevelType w:val="hybridMultilevel"/>
    <w:tmpl w:val="0CA67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0000003"/>
    <w:multiLevelType w:val="hybridMultilevel"/>
    <w:tmpl w:val="F806CA06"/>
    <w:lvl w:ilvl="0" w:tplc="C6B006FA">
      <w:start w:val="1"/>
      <w:numFmt w:val="decimal"/>
      <w:lvlText w:val="%1."/>
      <w:lvlJc w:val="left"/>
      <w:pPr>
        <w:ind w:left="664" w:hanging="360"/>
      </w:pPr>
      <w:rPr>
        <w:rFonts w:ascii="Times New Roman" w:eastAsia="Times New Roman" w:hAnsi="Times New Roman" w:cs="Times New Roman" w:hint="default"/>
        <w:spacing w:val="-29"/>
        <w:w w:val="99"/>
        <w:sz w:val="24"/>
        <w:szCs w:val="24"/>
        <w:lang w:val="en-US" w:eastAsia="en-US" w:bidi="en-US"/>
      </w:rPr>
    </w:lvl>
    <w:lvl w:ilvl="1" w:tplc="E5DE1040">
      <w:start w:val="1"/>
      <w:numFmt w:val="bullet"/>
      <w:lvlText w:val="•"/>
      <w:lvlJc w:val="left"/>
      <w:pPr>
        <w:ind w:left="1472" w:hanging="360"/>
      </w:pPr>
      <w:rPr>
        <w:rFonts w:hint="default"/>
        <w:lang w:val="en-US" w:eastAsia="en-US" w:bidi="en-US"/>
      </w:rPr>
    </w:lvl>
    <w:lvl w:ilvl="2" w:tplc="E8BAB12C">
      <w:start w:val="1"/>
      <w:numFmt w:val="bullet"/>
      <w:lvlText w:val="•"/>
      <w:lvlJc w:val="left"/>
      <w:pPr>
        <w:ind w:left="2285" w:hanging="360"/>
      </w:pPr>
      <w:rPr>
        <w:rFonts w:hint="default"/>
        <w:lang w:val="en-US" w:eastAsia="en-US" w:bidi="en-US"/>
      </w:rPr>
    </w:lvl>
    <w:lvl w:ilvl="3" w:tplc="5AE20896">
      <w:start w:val="1"/>
      <w:numFmt w:val="bullet"/>
      <w:lvlText w:val="•"/>
      <w:lvlJc w:val="left"/>
      <w:pPr>
        <w:ind w:left="3098" w:hanging="360"/>
      </w:pPr>
      <w:rPr>
        <w:rFonts w:hint="default"/>
        <w:lang w:val="en-US" w:eastAsia="en-US" w:bidi="en-US"/>
      </w:rPr>
    </w:lvl>
    <w:lvl w:ilvl="4" w:tplc="C9D21AD2">
      <w:start w:val="1"/>
      <w:numFmt w:val="bullet"/>
      <w:lvlText w:val="•"/>
      <w:lvlJc w:val="left"/>
      <w:pPr>
        <w:ind w:left="3911" w:hanging="360"/>
      </w:pPr>
      <w:rPr>
        <w:rFonts w:hint="default"/>
        <w:lang w:val="en-US" w:eastAsia="en-US" w:bidi="en-US"/>
      </w:rPr>
    </w:lvl>
    <w:lvl w:ilvl="5" w:tplc="49CA2EDC">
      <w:start w:val="1"/>
      <w:numFmt w:val="bullet"/>
      <w:lvlText w:val="•"/>
      <w:lvlJc w:val="left"/>
      <w:pPr>
        <w:ind w:left="4724" w:hanging="360"/>
      </w:pPr>
      <w:rPr>
        <w:rFonts w:hint="default"/>
        <w:lang w:val="en-US" w:eastAsia="en-US" w:bidi="en-US"/>
      </w:rPr>
    </w:lvl>
    <w:lvl w:ilvl="6" w:tplc="324E3464">
      <w:start w:val="1"/>
      <w:numFmt w:val="bullet"/>
      <w:lvlText w:val="•"/>
      <w:lvlJc w:val="left"/>
      <w:pPr>
        <w:ind w:left="5536" w:hanging="360"/>
      </w:pPr>
      <w:rPr>
        <w:rFonts w:hint="default"/>
        <w:lang w:val="en-US" w:eastAsia="en-US" w:bidi="en-US"/>
      </w:rPr>
    </w:lvl>
    <w:lvl w:ilvl="7" w:tplc="4300AFFC">
      <w:start w:val="1"/>
      <w:numFmt w:val="bullet"/>
      <w:lvlText w:val="•"/>
      <w:lvlJc w:val="left"/>
      <w:pPr>
        <w:ind w:left="6349" w:hanging="360"/>
      </w:pPr>
      <w:rPr>
        <w:rFonts w:hint="default"/>
        <w:lang w:val="en-US" w:eastAsia="en-US" w:bidi="en-US"/>
      </w:rPr>
    </w:lvl>
    <w:lvl w:ilvl="8" w:tplc="DB443ADC">
      <w:start w:val="1"/>
      <w:numFmt w:val="bullet"/>
      <w:lvlText w:val="•"/>
      <w:lvlJc w:val="left"/>
      <w:pPr>
        <w:ind w:left="7162" w:hanging="360"/>
      </w:pPr>
      <w:rPr>
        <w:rFonts w:hint="default"/>
        <w:lang w:val="en-US" w:eastAsia="en-US" w:bidi="en-US"/>
      </w:rPr>
    </w:lvl>
  </w:abstractNum>
  <w:abstractNum w:abstractNumId="3">
    <w:nsid w:val="00000004"/>
    <w:multiLevelType w:val="hybridMultilevel"/>
    <w:tmpl w:val="A63A7078"/>
    <w:lvl w:ilvl="0" w:tplc="0582C5A8">
      <w:start w:val="1"/>
      <w:numFmt w:val="decimal"/>
      <w:lvlText w:val="%1."/>
      <w:lvlJc w:val="left"/>
      <w:pPr>
        <w:ind w:left="873" w:hanging="285"/>
      </w:pPr>
      <w:rPr>
        <w:rFonts w:hint="default"/>
        <w:b w:val="0"/>
        <w:spacing w:val="-29"/>
        <w:w w:val="99"/>
        <w:lang w:val="en-GB" w:eastAsia="en-GB" w:bidi="en-GB"/>
      </w:rPr>
    </w:lvl>
    <w:lvl w:ilvl="1" w:tplc="BE10F40E">
      <w:start w:val="1"/>
      <w:numFmt w:val="bullet"/>
      <w:lvlText w:val="•"/>
      <w:lvlJc w:val="left"/>
      <w:pPr>
        <w:ind w:left="1658" w:hanging="285"/>
      </w:pPr>
      <w:rPr>
        <w:rFonts w:hint="default"/>
        <w:lang w:val="en-GB" w:eastAsia="en-GB" w:bidi="en-GB"/>
      </w:rPr>
    </w:lvl>
    <w:lvl w:ilvl="2" w:tplc="805CBE9A">
      <w:start w:val="1"/>
      <w:numFmt w:val="bullet"/>
      <w:lvlText w:val="•"/>
      <w:lvlJc w:val="left"/>
      <w:pPr>
        <w:ind w:left="2437" w:hanging="285"/>
      </w:pPr>
      <w:rPr>
        <w:rFonts w:hint="default"/>
        <w:lang w:val="en-GB" w:eastAsia="en-GB" w:bidi="en-GB"/>
      </w:rPr>
    </w:lvl>
    <w:lvl w:ilvl="3" w:tplc="C9902AF0">
      <w:start w:val="1"/>
      <w:numFmt w:val="bullet"/>
      <w:lvlText w:val="•"/>
      <w:lvlJc w:val="left"/>
      <w:pPr>
        <w:ind w:left="3216" w:hanging="285"/>
      </w:pPr>
      <w:rPr>
        <w:rFonts w:hint="default"/>
        <w:lang w:val="en-GB" w:eastAsia="en-GB" w:bidi="en-GB"/>
      </w:rPr>
    </w:lvl>
    <w:lvl w:ilvl="4" w:tplc="BFAA876E">
      <w:start w:val="1"/>
      <w:numFmt w:val="bullet"/>
      <w:lvlText w:val="•"/>
      <w:lvlJc w:val="left"/>
      <w:pPr>
        <w:ind w:left="3995" w:hanging="285"/>
      </w:pPr>
      <w:rPr>
        <w:rFonts w:hint="default"/>
        <w:lang w:val="en-GB" w:eastAsia="en-GB" w:bidi="en-GB"/>
      </w:rPr>
    </w:lvl>
    <w:lvl w:ilvl="5" w:tplc="22C40266">
      <w:start w:val="1"/>
      <w:numFmt w:val="bullet"/>
      <w:lvlText w:val="•"/>
      <w:lvlJc w:val="left"/>
      <w:pPr>
        <w:ind w:left="4774" w:hanging="285"/>
      </w:pPr>
      <w:rPr>
        <w:rFonts w:hint="default"/>
        <w:lang w:val="en-GB" w:eastAsia="en-GB" w:bidi="en-GB"/>
      </w:rPr>
    </w:lvl>
    <w:lvl w:ilvl="6" w:tplc="5044C450">
      <w:start w:val="1"/>
      <w:numFmt w:val="bullet"/>
      <w:lvlText w:val="•"/>
      <w:lvlJc w:val="left"/>
      <w:pPr>
        <w:ind w:left="5552" w:hanging="285"/>
      </w:pPr>
      <w:rPr>
        <w:rFonts w:hint="default"/>
        <w:lang w:val="en-GB" w:eastAsia="en-GB" w:bidi="en-GB"/>
      </w:rPr>
    </w:lvl>
    <w:lvl w:ilvl="7" w:tplc="C7102C08">
      <w:start w:val="1"/>
      <w:numFmt w:val="bullet"/>
      <w:lvlText w:val="•"/>
      <w:lvlJc w:val="left"/>
      <w:pPr>
        <w:ind w:left="6331" w:hanging="285"/>
      </w:pPr>
      <w:rPr>
        <w:rFonts w:hint="default"/>
        <w:lang w:val="en-GB" w:eastAsia="en-GB" w:bidi="en-GB"/>
      </w:rPr>
    </w:lvl>
    <w:lvl w:ilvl="8" w:tplc="83E8FDB6">
      <w:start w:val="1"/>
      <w:numFmt w:val="bullet"/>
      <w:lvlText w:val="•"/>
      <w:lvlJc w:val="left"/>
      <w:pPr>
        <w:ind w:left="7110" w:hanging="285"/>
      </w:pPr>
      <w:rPr>
        <w:rFonts w:hint="default"/>
        <w:lang w:val="en-GB" w:eastAsia="en-GB" w:bidi="en-GB"/>
      </w:rPr>
    </w:lvl>
  </w:abstractNum>
  <w:abstractNum w:abstractNumId="4">
    <w:nsid w:val="00000005"/>
    <w:multiLevelType w:val="hybridMultilevel"/>
    <w:tmpl w:val="9948EE86"/>
    <w:lvl w:ilvl="0" w:tplc="0409000F">
      <w:start w:val="1"/>
      <w:numFmt w:val="decimal"/>
      <w:lvlText w:val="%1."/>
      <w:lvlJc w:val="left"/>
      <w:pPr>
        <w:tabs>
          <w:tab w:val="left" w:pos="720"/>
        </w:tabs>
        <w:ind w:left="720" w:hanging="360"/>
      </w:pPr>
    </w:lvl>
    <w:lvl w:ilvl="1" w:tplc="E536C3F2">
      <w:start w:val="1"/>
      <w:numFmt w:val="decimal"/>
      <w:lvlText w:val="%2"/>
      <w:lvlJc w:val="left"/>
      <w:pPr>
        <w:tabs>
          <w:tab w:val="left" w:pos="1440"/>
        </w:tabs>
        <w:ind w:left="1440" w:hanging="360"/>
      </w:pPr>
      <w:rPr>
        <w:rFonts w:hint="default"/>
      </w:r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5">
    <w:nsid w:val="00000006"/>
    <w:multiLevelType w:val="hybridMultilevel"/>
    <w:tmpl w:val="45D21F08"/>
    <w:lvl w:ilvl="0" w:tplc="F4BEA6E4">
      <w:start w:val="1"/>
      <w:numFmt w:val="decimal"/>
      <w:lvlText w:val="%1."/>
      <w:lvlJc w:val="left"/>
      <w:pPr>
        <w:ind w:left="1041" w:hanging="453"/>
      </w:pPr>
      <w:rPr>
        <w:rFonts w:ascii="Times New Roman" w:eastAsia="Times New Roman" w:hAnsi="Times New Roman" w:cs="Times New Roman" w:hint="default"/>
        <w:spacing w:val="-8"/>
        <w:w w:val="99"/>
        <w:sz w:val="24"/>
        <w:szCs w:val="24"/>
        <w:lang w:val="en-US" w:eastAsia="en-US" w:bidi="en-US"/>
      </w:rPr>
    </w:lvl>
    <w:lvl w:ilvl="1" w:tplc="02548F74">
      <w:start w:val="1"/>
      <w:numFmt w:val="bullet"/>
      <w:lvlText w:val="•"/>
      <w:lvlJc w:val="left"/>
      <w:pPr>
        <w:ind w:left="1800" w:hanging="453"/>
      </w:pPr>
      <w:rPr>
        <w:rFonts w:hint="default"/>
        <w:lang w:val="en-US" w:eastAsia="en-US" w:bidi="en-US"/>
      </w:rPr>
    </w:lvl>
    <w:lvl w:ilvl="2" w:tplc="F7B6B968">
      <w:start w:val="1"/>
      <w:numFmt w:val="bullet"/>
      <w:lvlText w:val="•"/>
      <w:lvlJc w:val="left"/>
      <w:pPr>
        <w:ind w:left="2561" w:hanging="453"/>
      </w:pPr>
      <w:rPr>
        <w:rFonts w:hint="default"/>
        <w:lang w:val="en-US" w:eastAsia="en-US" w:bidi="en-US"/>
      </w:rPr>
    </w:lvl>
    <w:lvl w:ilvl="3" w:tplc="3B3001EE">
      <w:start w:val="1"/>
      <w:numFmt w:val="bullet"/>
      <w:lvlText w:val="•"/>
      <w:lvlJc w:val="left"/>
      <w:pPr>
        <w:ind w:left="3322" w:hanging="453"/>
      </w:pPr>
      <w:rPr>
        <w:rFonts w:hint="default"/>
        <w:lang w:val="en-US" w:eastAsia="en-US" w:bidi="en-US"/>
      </w:rPr>
    </w:lvl>
    <w:lvl w:ilvl="4" w:tplc="53520C2E">
      <w:start w:val="1"/>
      <w:numFmt w:val="bullet"/>
      <w:lvlText w:val="•"/>
      <w:lvlJc w:val="left"/>
      <w:pPr>
        <w:ind w:left="4083" w:hanging="453"/>
      </w:pPr>
      <w:rPr>
        <w:rFonts w:hint="default"/>
        <w:lang w:val="en-US" w:eastAsia="en-US" w:bidi="en-US"/>
      </w:rPr>
    </w:lvl>
    <w:lvl w:ilvl="5" w:tplc="BEB6FFBA">
      <w:start w:val="1"/>
      <w:numFmt w:val="bullet"/>
      <w:lvlText w:val="•"/>
      <w:lvlJc w:val="left"/>
      <w:pPr>
        <w:ind w:left="4844" w:hanging="453"/>
      </w:pPr>
      <w:rPr>
        <w:rFonts w:hint="default"/>
        <w:lang w:val="en-US" w:eastAsia="en-US" w:bidi="en-US"/>
      </w:rPr>
    </w:lvl>
    <w:lvl w:ilvl="6" w:tplc="06B244F4">
      <w:start w:val="1"/>
      <w:numFmt w:val="bullet"/>
      <w:lvlText w:val="•"/>
      <w:lvlJc w:val="left"/>
      <w:pPr>
        <w:ind w:left="5604" w:hanging="453"/>
      </w:pPr>
      <w:rPr>
        <w:rFonts w:hint="default"/>
        <w:lang w:val="en-US" w:eastAsia="en-US" w:bidi="en-US"/>
      </w:rPr>
    </w:lvl>
    <w:lvl w:ilvl="7" w:tplc="91A60C32">
      <w:start w:val="1"/>
      <w:numFmt w:val="bullet"/>
      <w:lvlText w:val="•"/>
      <w:lvlJc w:val="left"/>
      <w:pPr>
        <w:ind w:left="6365" w:hanging="453"/>
      </w:pPr>
      <w:rPr>
        <w:rFonts w:hint="default"/>
        <w:lang w:val="en-US" w:eastAsia="en-US" w:bidi="en-US"/>
      </w:rPr>
    </w:lvl>
    <w:lvl w:ilvl="8" w:tplc="354055E2">
      <w:start w:val="1"/>
      <w:numFmt w:val="bullet"/>
      <w:lvlText w:val="•"/>
      <w:lvlJc w:val="left"/>
      <w:pPr>
        <w:ind w:left="7126" w:hanging="453"/>
      </w:pPr>
      <w:rPr>
        <w:rFonts w:hint="default"/>
        <w:lang w:val="en-US" w:eastAsia="en-US" w:bidi="en-US"/>
      </w:rPr>
    </w:lvl>
  </w:abstractNum>
  <w:abstractNum w:abstractNumId="6">
    <w:nsid w:val="00000007"/>
    <w:multiLevelType w:val="hybridMultilevel"/>
    <w:tmpl w:val="D92E3B30"/>
    <w:lvl w:ilvl="0" w:tplc="0409000F">
      <w:start w:val="1"/>
      <w:numFmt w:val="decimal"/>
      <w:lvlText w:val="%1."/>
      <w:lvlJc w:val="left"/>
      <w:pPr>
        <w:tabs>
          <w:tab w:val="left" w:pos="720"/>
        </w:tabs>
        <w:ind w:left="720" w:hanging="360"/>
      </w:p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7">
    <w:nsid w:val="00000008"/>
    <w:multiLevelType w:val="hybridMultilevel"/>
    <w:tmpl w:val="EB1E9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32E86160"/>
    <w:lvl w:ilvl="0" w:tplc="2D14AF94">
      <w:start w:val="1"/>
      <w:numFmt w:val="decimal"/>
      <w:lvlText w:val="%1."/>
      <w:lvlJc w:val="left"/>
      <w:pPr>
        <w:ind w:left="786" w:hanging="567"/>
      </w:pPr>
      <w:rPr>
        <w:rFonts w:ascii="Times New Roman" w:eastAsia="Times New Roman" w:hAnsi="Times New Roman" w:cs="Times New Roman" w:hint="default"/>
        <w:spacing w:val="-5"/>
        <w:w w:val="99"/>
        <w:sz w:val="24"/>
        <w:szCs w:val="24"/>
        <w:lang w:val="ca-ES" w:eastAsia="ca-ES" w:bidi="ca-ES"/>
      </w:rPr>
    </w:lvl>
    <w:lvl w:ilvl="1" w:tplc="6978B308">
      <w:start w:val="1"/>
      <w:numFmt w:val="bullet"/>
      <w:lvlText w:val="•"/>
      <w:lvlJc w:val="left"/>
      <w:pPr>
        <w:ind w:left="1638" w:hanging="567"/>
      </w:pPr>
      <w:rPr>
        <w:rFonts w:hint="default"/>
        <w:lang w:val="ca-ES" w:eastAsia="ca-ES" w:bidi="ca-ES"/>
      </w:rPr>
    </w:lvl>
    <w:lvl w:ilvl="2" w:tplc="DC3227B4">
      <w:start w:val="1"/>
      <w:numFmt w:val="bullet"/>
      <w:lvlText w:val="•"/>
      <w:lvlJc w:val="left"/>
      <w:pPr>
        <w:ind w:left="2497" w:hanging="567"/>
      </w:pPr>
      <w:rPr>
        <w:rFonts w:hint="default"/>
        <w:lang w:val="ca-ES" w:eastAsia="ca-ES" w:bidi="ca-ES"/>
      </w:rPr>
    </w:lvl>
    <w:lvl w:ilvl="3" w:tplc="6C5C99F6">
      <w:start w:val="1"/>
      <w:numFmt w:val="bullet"/>
      <w:lvlText w:val="•"/>
      <w:lvlJc w:val="left"/>
      <w:pPr>
        <w:ind w:left="3355" w:hanging="567"/>
      </w:pPr>
      <w:rPr>
        <w:rFonts w:hint="default"/>
        <w:lang w:val="ca-ES" w:eastAsia="ca-ES" w:bidi="ca-ES"/>
      </w:rPr>
    </w:lvl>
    <w:lvl w:ilvl="4" w:tplc="FFB2F48E">
      <w:start w:val="1"/>
      <w:numFmt w:val="bullet"/>
      <w:lvlText w:val="•"/>
      <w:lvlJc w:val="left"/>
      <w:pPr>
        <w:ind w:left="4214" w:hanging="567"/>
      </w:pPr>
      <w:rPr>
        <w:rFonts w:hint="default"/>
        <w:lang w:val="ca-ES" w:eastAsia="ca-ES" w:bidi="ca-ES"/>
      </w:rPr>
    </w:lvl>
    <w:lvl w:ilvl="5" w:tplc="7898CA80">
      <w:start w:val="1"/>
      <w:numFmt w:val="bullet"/>
      <w:lvlText w:val="•"/>
      <w:lvlJc w:val="left"/>
      <w:pPr>
        <w:ind w:left="5073" w:hanging="567"/>
      </w:pPr>
      <w:rPr>
        <w:rFonts w:hint="default"/>
        <w:lang w:val="ca-ES" w:eastAsia="ca-ES" w:bidi="ca-ES"/>
      </w:rPr>
    </w:lvl>
    <w:lvl w:ilvl="6" w:tplc="0F184BF2">
      <w:start w:val="1"/>
      <w:numFmt w:val="bullet"/>
      <w:lvlText w:val="•"/>
      <w:lvlJc w:val="left"/>
      <w:pPr>
        <w:ind w:left="5931" w:hanging="567"/>
      </w:pPr>
      <w:rPr>
        <w:rFonts w:hint="default"/>
        <w:lang w:val="ca-ES" w:eastAsia="ca-ES" w:bidi="ca-ES"/>
      </w:rPr>
    </w:lvl>
    <w:lvl w:ilvl="7" w:tplc="DF544B34">
      <w:start w:val="1"/>
      <w:numFmt w:val="bullet"/>
      <w:lvlText w:val="•"/>
      <w:lvlJc w:val="left"/>
      <w:pPr>
        <w:ind w:left="6790" w:hanging="567"/>
      </w:pPr>
      <w:rPr>
        <w:rFonts w:hint="default"/>
        <w:lang w:val="ca-ES" w:eastAsia="ca-ES" w:bidi="ca-ES"/>
      </w:rPr>
    </w:lvl>
    <w:lvl w:ilvl="8" w:tplc="87148CA0">
      <w:start w:val="1"/>
      <w:numFmt w:val="bullet"/>
      <w:lvlText w:val="•"/>
      <w:lvlJc w:val="left"/>
      <w:pPr>
        <w:ind w:left="7649" w:hanging="567"/>
      </w:pPr>
      <w:rPr>
        <w:rFonts w:hint="default"/>
        <w:lang w:val="ca-ES" w:eastAsia="ca-ES" w:bidi="ca-ES"/>
      </w:rPr>
    </w:lvl>
  </w:abstractNum>
  <w:abstractNum w:abstractNumId="9">
    <w:nsid w:val="0000000A"/>
    <w:multiLevelType w:val="hybridMultilevel"/>
    <w:tmpl w:val="90A48C7A"/>
    <w:lvl w:ilvl="0" w:tplc="AFB06F94">
      <w:start w:val="1"/>
      <w:numFmt w:val="decimal"/>
      <w:lvlText w:val="%1"/>
      <w:lvlJc w:val="left"/>
      <w:pPr>
        <w:ind w:left="720" w:hanging="360"/>
      </w:pPr>
      <w:rPr>
        <w:rFonts w:ascii="Times New Roman" w:eastAsia="Times New Roman" w:hAnsi="Times New Roman" w:cs="Times New Roman"/>
        <w:b w:val="0"/>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000000B"/>
    <w:multiLevelType w:val="hybridMultilevel"/>
    <w:tmpl w:val="AD8A11B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000000C"/>
    <w:multiLevelType w:val="hybridMultilevel"/>
    <w:tmpl w:val="912263E6"/>
    <w:lvl w:ilvl="0" w:tplc="DBE20366">
      <w:start w:val="1"/>
      <w:numFmt w:val="upperRoman"/>
      <w:lvlText w:val="%1."/>
      <w:lvlJc w:val="left"/>
      <w:pPr>
        <w:ind w:left="1015" w:hanging="428"/>
      </w:pPr>
      <w:rPr>
        <w:rFonts w:ascii="Times New Roman" w:eastAsia="Times New Roman" w:hAnsi="Times New Roman" w:cs="Times New Roman" w:hint="default"/>
        <w:b/>
        <w:bCs/>
        <w:spacing w:val="-3"/>
        <w:w w:val="100"/>
        <w:sz w:val="24"/>
        <w:szCs w:val="24"/>
      </w:rPr>
    </w:lvl>
    <w:lvl w:ilvl="1" w:tplc="D0AE554E">
      <w:start w:val="1"/>
      <w:numFmt w:val="decimal"/>
      <w:lvlText w:val="%2."/>
      <w:lvlJc w:val="left"/>
      <w:pPr>
        <w:ind w:left="1015" w:hanging="428"/>
      </w:pPr>
      <w:rPr>
        <w:rFonts w:ascii="Times New Roman" w:eastAsia="Times New Roman" w:hAnsi="Times New Roman" w:cs="Times New Roman" w:hint="default"/>
        <w:spacing w:val="-5"/>
        <w:w w:val="100"/>
        <w:sz w:val="24"/>
        <w:szCs w:val="24"/>
      </w:rPr>
    </w:lvl>
    <w:lvl w:ilvl="2" w:tplc="E58E1870">
      <w:start w:val="1"/>
      <w:numFmt w:val="bullet"/>
      <w:lvlText w:val="•"/>
      <w:lvlJc w:val="left"/>
      <w:pPr>
        <w:ind w:left="2545" w:hanging="428"/>
      </w:pPr>
    </w:lvl>
    <w:lvl w:ilvl="3" w:tplc="FB989ED4">
      <w:start w:val="1"/>
      <w:numFmt w:val="bullet"/>
      <w:lvlText w:val="•"/>
      <w:lvlJc w:val="left"/>
      <w:pPr>
        <w:ind w:left="3307" w:hanging="428"/>
      </w:pPr>
    </w:lvl>
    <w:lvl w:ilvl="4" w:tplc="BCE07434">
      <w:start w:val="1"/>
      <w:numFmt w:val="bullet"/>
      <w:lvlText w:val="•"/>
      <w:lvlJc w:val="left"/>
      <w:pPr>
        <w:ind w:left="4070" w:hanging="428"/>
      </w:pPr>
    </w:lvl>
    <w:lvl w:ilvl="5" w:tplc="7B0E5E5E">
      <w:start w:val="1"/>
      <w:numFmt w:val="bullet"/>
      <w:lvlText w:val="•"/>
      <w:lvlJc w:val="left"/>
      <w:pPr>
        <w:ind w:left="4832" w:hanging="428"/>
      </w:pPr>
    </w:lvl>
    <w:lvl w:ilvl="6" w:tplc="C94E28E6">
      <w:start w:val="1"/>
      <w:numFmt w:val="bullet"/>
      <w:lvlText w:val="•"/>
      <w:lvlJc w:val="left"/>
      <w:pPr>
        <w:ind w:left="5595" w:hanging="428"/>
      </w:pPr>
    </w:lvl>
    <w:lvl w:ilvl="7" w:tplc="5948A45E">
      <w:start w:val="1"/>
      <w:numFmt w:val="bullet"/>
      <w:lvlText w:val="•"/>
      <w:lvlJc w:val="left"/>
      <w:pPr>
        <w:ind w:left="6357" w:hanging="428"/>
      </w:pPr>
    </w:lvl>
    <w:lvl w:ilvl="8" w:tplc="30628FBE">
      <w:start w:val="1"/>
      <w:numFmt w:val="bullet"/>
      <w:lvlText w:val="•"/>
      <w:lvlJc w:val="left"/>
      <w:pPr>
        <w:ind w:left="7120" w:hanging="428"/>
      </w:pPr>
    </w:lvl>
  </w:abstractNum>
  <w:abstractNum w:abstractNumId="12">
    <w:nsid w:val="0000000D"/>
    <w:multiLevelType w:val="hybridMultilevel"/>
    <w:tmpl w:val="9E046B3E"/>
    <w:lvl w:ilvl="0" w:tplc="37C02136">
      <w:start w:val="1"/>
      <w:numFmt w:val="decimal"/>
      <w:lvlText w:val="%1."/>
      <w:lvlJc w:val="left"/>
      <w:pPr>
        <w:ind w:left="520" w:hanging="360"/>
      </w:pPr>
      <w:rPr>
        <w:rFonts w:ascii="Times New Roman" w:eastAsia="Times New Roman" w:hAnsi="Times New Roman" w:cs="Times New Roman" w:hint="default"/>
        <w:spacing w:val="-5"/>
        <w:w w:val="99"/>
        <w:sz w:val="24"/>
        <w:szCs w:val="24"/>
        <w:lang w:val="ca-ES" w:eastAsia="ca-ES" w:bidi="ca-ES"/>
      </w:rPr>
    </w:lvl>
    <w:lvl w:ilvl="1" w:tplc="62F4BE68">
      <w:start w:val="1"/>
      <w:numFmt w:val="bullet"/>
      <w:lvlText w:val="•"/>
      <w:lvlJc w:val="left"/>
      <w:pPr>
        <w:ind w:left="1398" w:hanging="360"/>
      </w:pPr>
      <w:rPr>
        <w:rFonts w:hint="default"/>
        <w:lang w:val="ca-ES" w:eastAsia="ca-ES" w:bidi="ca-ES"/>
      </w:rPr>
    </w:lvl>
    <w:lvl w:ilvl="2" w:tplc="4C1C5CE8">
      <w:start w:val="1"/>
      <w:numFmt w:val="bullet"/>
      <w:lvlText w:val="•"/>
      <w:lvlJc w:val="left"/>
      <w:pPr>
        <w:ind w:left="2277" w:hanging="360"/>
      </w:pPr>
      <w:rPr>
        <w:rFonts w:hint="default"/>
        <w:lang w:val="ca-ES" w:eastAsia="ca-ES" w:bidi="ca-ES"/>
      </w:rPr>
    </w:lvl>
    <w:lvl w:ilvl="3" w:tplc="C952F3C4">
      <w:start w:val="1"/>
      <w:numFmt w:val="decimal"/>
      <w:lvlText w:val="%4."/>
      <w:lvlJc w:val="left"/>
      <w:pPr>
        <w:ind w:left="3155" w:hanging="360"/>
      </w:pPr>
      <w:rPr>
        <w:rFonts w:ascii="Times New Roman" w:eastAsia="Times New Roman" w:hAnsi="Times New Roman" w:cs="Times New Roman"/>
        <w:lang w:val="ca-ES" w:eastAsia="ca-ES" w:bidi="ca-ES"/>
      </w:rPr>
    </w:lvl>
    <w:lvl w:ilvl="4" w:tplc="9C981E7C">
      <w:start w:val="1"/>
      <w:numFmt w:val="bullet"/>
      <w:lvlText w:val="•"/>
      <w:lvlJc w:val="left"/>
      <w:pPr>
        <w:ind w:left="4034" w:hanging="360"/>
      </w:pPr>
      <w:rPr>
        <w:rFonts w:hint="default"/>
        <w:lang w:val="ca-ES" w:eastAsia="ca-ES" w:bidi="ca-ES"/>
      </w:rPr>
    </w:lvl>
    <w:lvl w:ilvl="5" w:tplc="C04EF4B0">
      <w:start w:val="1"/>
      <w:numFmt w:val="bullet"/>
      <w:lvlText w:val="•"/>
      <w:lvlJc w:val="left"/>
      <w:pPr>
        <w:ind w:left="4913" w:hanging="360"/>
      </w:pPr>
      <w:rPr>
        <w:rFonts w:hint="default"/>
        <w:lang w:val="ca-ES" w:eastAsia="ca-ES" w:bidi="ca-ES"/>
      </w:rPr>
    </w:lvl>
    <w:lvl w:ilvl="6" w:tplc="B0AEB5F6">
      <w:start w:val="1"/>
      <w:numFmt w:val="bullet"/>
      <w:lvlText w:val="•"/>
      <w:lvlJc w:val="left"/>
      <w:pPr>
        <w:ind w:left="5791" w:hanging="360"/>
      </w:pPr>
      <w:rPr>
        <w:rFonts w:hint="default"/>
        <w:lang w:val="ca-ES" w:eastAsia="ca-ES" w:bidi="ca-ES"/>
      </w:rPr>
    </w:lvl>
    <w:lvl w:ilvl="7" w:tplc="0BA03830">
      <w:start w:val="1"/>
      <w:numFmt w:val="bullet"/>
      <w:lvlText w:val="•"/>
      <w:lvlJc w:val="left"/>
      <w:pPr>
        <w:ind w:left="6670" w:hanging="360"/>
      </w:pPr>
      <w:rPr>
        <w:rFonts w:hint="default"/>
        <w:lang w:val="ca-ES" w:eastAsia="ca-ES" w:bidi="ca-ES"/>
      </w:rPr>
    </w:lvl>
    <w:lvl w:ilvl="8" w:tplc="E69A5FA2">
      <w:start w:val="1"/>
      <w:numFmt w:val="bullet"/>
      <w:lvlText w:val="•"/>
      <w:lvlJc w:val="left"/>
      <w:pPr>
        <w:ind w:left="7549" w:hanging="360"/>
      </w:pPr>
      <w:rPr>
        <w:rFonts w:hint="default"/>
        <w:lang w:val="ca-ES" w:eastAsia="ca-ES" w:bidi="ca-ES"/>
      </w:rPr>
    </w:lvl>
  </w:abstractNum>
  <w:abstractNum w:abstractNumId="13">
    <w:nsid w:val="0000000E"/>
    <w:multiLevelType w:val="hybridMultilevel"/>
    <w:tmpl w:val="7AB88884"/>
    <w:lvl w:ilvl="0" w:tplc="D2CC8B98">
      <w:start w:val="1"/>
      <w:numFmt w:val="decimal"/>
      <w:lvlText w:val="%1."/>
      <w:lvlJc w:val="left"/>
      <w:pPr>
        <w:ind w:left="664" w:hanging="360"/>
      </w:pPr>
      <w:rPr>
        <w:rFonts w:ascii="Times New Roman" w:eastAsia="Times New Roman" w:hAnsi="Times New Roman" w:cs="Times New Roman" w:hint="default"/>
        <w:spacing w:val="-8"/>
        <w:w w:val="99"/>
        <w:sz w:val="24"/>
        <w:szCs w:val="24"/>
        <w:lang w:val="en-US" w:eastAsia="en-US" w:bidi="en-US"/>
      </w:rPr>
    </w:lvl>
    <w:lvl w:ilvl="1" w:tplc="BFB40A00">
      <w:start w:val="1"/>
      <w:numFmt w:val="bullet"/>
      <w:lvlText w:val="•"/>
      <w:lvlJc w:val="left"/>
      <w:pPr>
        <w:ind w:left="1472" w:hanging="360"/>
      </w:pPr>
      <w:rPr>
        <w:rFonts w:hint="default"/>
        <w:lang w:val="en-US" w:eastAsia="en-US" w:bidi="en-US"/>
      </w:rPr>
    </w:lvl>
    <w:lvl w:ilvl="2" w:tplc="DEFE31FE">
      <w:start w:val="1"/>
      <w:numFmt w:val="bullet"/>
      <w:lvlText w:val="•"/>
      <w:lvlJc w:val="left"/>
      <w:pPr>
        <w:ind w:left="2285" w:hanging="360"/>
      </w:pPr>
      <w:rPr>
        <w:rFonts w:hint="default"/>
        <w:lang w:val="en-US" w:eastAsia="en-US" w:bidi="en-US"/>
      </w:rPr>
    </w:lvl>
    <w:lvl w:ilvl="3" w:tplc="2DC2C234">
      <w:start w:val="1"/>
      <w:numFmt w:val="bullet"/>
      <w:lvlText w:val="•"/>
      <w:lvlJc w:val="left"/>
      <w:pPr>
        <w:ind w:left="3098" w:hanging="360"/>
      </w:pPr>
      <w:rPr>
        <w:rFonts w:hint="default"/>
        <w:lang w:val="en-US" w:eastAsia="en-US" w:bidi="en-US"/>
      </w:rPr>
    </w:lvl>
    <w:lvl w:ilvl="4" w:tplc="E9AAB41E">
      <w:start w:val="1"/>
      <w:numFmt w:val="bullet"/>
      <w:lvlText w:val="•"/>
      <w:lvlJc w:val="left"/>
      <w:pPr>
        <w:ind w:left="3911" w:hanging="360"/>
      </w:pPr>
      <w:rPr>
        <w:rFonts w:hint="default"/>
        <w:lang w:val="en-US" w:eastAsia="en-US" w:bidi="en-US"/>
      </w:rPr>
    </w:lvl>
    <w:lvl w:ilvl="5" w:tplc="67463E80">
      <w:start w:val="1"/>
      <w:numFmt w:val="bullet"/>
      <w:lvlText w:val="•"/>
      <w:lvlJc w:val="left"/>
      <w:pPr>
        <w:ind w:left="4724" w:hanging="360"/>
      </w:pPr>
      <w:rPr>
        <w:rFonts w:hint="default"/>
        <w:lang w:val="en-US" w:eastAsia="en-US" w:bidi="en-US"/>
      </w:rPr>
    </w:lvl>
    <w:lvl w:ilvl="6" w:tplc="1C346E22">
      <w:start w:val="1"/>
      <w:numFmt w:val="bullet"/>
      <w:lvlText w:val="•"/>
      <w:lvlJc w:val="left"/>
      <w:pPr>
        <w:ind w:left="5536" w:hanging="360"/>
      </w:pPr>
      <w:rPr>
        <w:rFonts w:hint="default"/>
        <w:lang w:val="en-US" w:eastAsia="en-US" w:bidi="en-US"/>
      </w:rPr>
    </w:lvl>
    <w:lvl w:ilvl="7" w:tplc="953E0700">
      <w:start w:val="1"/>
      <w:numFmt w:val="bullet"/>
      <w:lvlText w:val="•"/>
      <w:lvlJc w:val="left"/>
      <w:pPr>
        <w:ind w:left="6349" w:hanging="360"/>
      </w:pPr>
      <w:rPr>
        <w:rFonts w:hint="default"/>
        <w:lang w:val="en-US" w:eastAsia="en-US" w:bidi="en-US"/>
      </w:rPr>
    </w:lvl>
    <w:lvl w:ilvl="8" w:tplc="FF9A520C">
      <w:start w:val="1"/>
      <w:numFmt w:val="bullet"/>
      <w:lvlText w:val="•"/>
      <w:lvlJc w:val="left"/>
      <w:pPr>
        <w:ind w:left="7162" w:hanging="360"/>
      </w:pPr>
      <w:rPr>
        <w:rFonts w:hint="default"/>
        <w:lang w:val="en-US" w:eastAsia="en-US" w:bidi="en-US"/>
      </w:rPr>
    </w:lvl>
  </w:abstractNum>
  <w:abstractNum w:abstractNumId="14">
    <w:nsid w:val="0000000F"/>
    <w:multiLevelType w:val="hybridMultilevel"/>
    <w:tmpl w:val="40A67CC0"/>
    <w:lvl w:ilvl="0" w:tplc="6F0A40DA">
      <w:start w:val="1"/>
      <w:numFmt w:val="decimal"/>
      <w:lvlText w:val="%1."/>
      <w:lvlJc w:val="left"/>
      <w:pPr>
        <w:ind w:left="693" w:hanging="429"/>
        <w:jc w:val="right"/>
      </w:pPr>
      <w:rPr>
        <w:rFonts w:ascii="Times New Roman" w:eastAsia="Times New Roman" w:hAnsi="Times New Roman" w:cs="Times New Roman" w:hint="default"/>
        <w:spacing w:val="-29"/>
        <w:w w:val="99"/>
        <w:sz w:val="24"/>
        <w:szCs w:val="24"/>
        <w:lang w:val="en-GB" w:eastAsia="en-GB" w:bidi="en-GB"/>
      </w:rPr>
    </w:lvl>
    <w:lvl w:ilvl="1" w:tplc="79D8E370">
      <w:start w:val="1"/>
      <w:numFmt w:val="bullet"/>
      <w:lvlText w:val="•"/>
      <w:lvlJc w:val="left"/>
      <w:pPr>
        <w:ind w:left="1524" w:hanging="429"/>
      </w:pPr>
      <w:rPr>
        <w:rFonts w:hint="default"/>
        <w:lang w:val="en-GB" w:eastAsia="en-GB" w:bidi="en-GB"/>
      </w:rPr>
    </w:lvl>
    <w:lvl w:ilvl="2" w:tplc="F5266F0E">
      <w:start w:val="1"/>
      <w:numFmt w:val="bullet"/>
      <w:lvlText w:val="•"/>
      <w:lvlJc w:val="left"/>
      <w:pPr>
        <w:ind w:left="2348" w:hanging="429"/>
      </w:pPr>
      <w:rPr>
        <w:rFonts w:hint="default"/>
        <w:lang w:val="en-GB" w:eastAsia="en-GB" w:bidi="en-GB"/>
      </w:rPr>
    </w:lvl>
    <w:lvl w:ilvl="3" w:tplc="D5908302">
      <w:start w:val="1"/>
      <w:numFmt w:val="bullet"/>
      <w:lvlText w:val="•"/>
      <w:lvlJc w:val="left"/>
      <w:pPr>
        <w:ind w:left="3172" w:hanging="429"/>
      </w:pPr>
      <w:rPr>
        <w:rFonts w:hint="default"/>
        <w:lang w:val="en-GB" w:eastAsia="en-GB" w:bidi="en-GB"/>
      </w:rPr>
    </w:lvl>
    <w:lvl w:ilvl="4" w:tplc="532628E8">
      <w:start w:val="1"/>
      <w:numFmt w:val="bullet"/>
      <w:lvlText w:val="•"/>
      <w:lvlJc w:val="left"/>
      <w:pPr>
        <w:ind w:left="3996" w:hanging="429"/>
      </w:pPr>
      <w:rPr>
        <w:rFonts w:hint="default"/>
        <w:lang w:val="en-GB" w:eastAsia="en-GB" w:bidi="en-GB"/>
      </w:rPr>
    </w:lvl>
    <w:lvl w:ilvl="5" w:tplc="A1166D28">
      <w:start w:val="1"/>
      <w:numFmt w:val="bullet"/>
      <w:lvlText w:val="•"/>
      <w:lvlJc w:val="left"/>
      <w:pPr>
        <w:ind w:left="4820" w:hanging="429"/>
      </w:pPr>
      <w:rPr>
        <w:rFonts w:hint="default"/>
        <w:lang w:val="en-GB" w:eastAsia="en-GB" w:bidi="en-GB"/>
      </w:rPr>
    </w:lvl>
    <w:lvl w:ilvl="6" w:tplc="0546CAA8">
      <w:start w:val="1"/>
      <w:numFmt w:val="bullet"/>
      <w:lvlText w:val="•"/>
      <w:lvlJc w:val="left"/>
      <w:pPr>
        <w:ind w:left="5644" w:hanging="429"/>
      </w:pPr>
      <w:rPr>
        <w:rFonts w:hint="default"/>
        <w:lang w:val="en-GB" w:eastAsia="en-GB" w:bidi="en-GB"/>
      </w:rPr>
    </w:lvl>
    <w:lvl w:ilvl="7" w:tplc="11984F70">
      <w:start w:val="1"/>
      <w:numFmt w:val="bullet"/>
      <w:lvlText w:val="•"/>
      <w:lvlJc w:val="left"/>
      <w:pPr>
        <w:ind w:left="6468" w:hanging="429"/>
      </w:pPr>
      <w:rPr>
        <w:rFonts w:hint="default"/>
        <w:lang w:val="en-GB" w:eastAsia="en-GB" w:bidi="en-GB"/>
      </w:rPr>
    </w:lvl>
    <w:lvl w:ilvl="8" w:tplc="EF46FB96">
      <w:start w:val="1"/>
      <w:numFmt w:val="bullet"/>
      <w:lvlText w:val="•"/>
      <w:lvlJc w:val="left"/>
      <w:pPr>
        <w:ind w:left="7292" w:hanging="429"/>
      </w:pPr>
      <w:rPr>
        <w:rFonts w:hint="default"/>
        <w:lang w:val="en-GB" w:eastAsia="en-GB" w:bidi="en-GB"/>
      </w:rPr>
    </w:lvl>
  </w:abstractNum>
  <w:abstractNum w:abstractNumId="15">
    <w:nsid w:val="7B721551"/>
    <w:multiLevelType w:val="hybridMultilevel"/>
    <w:tmpl w:val="C8C00BF6"/>
    <w:lvl w:ilvl="0" w:tplc="0409000F">
      <w:start w:val="1"/>
      <w:numFmt w:val="decimal"/>
      <w:lvlText w:val="%1."/>
      <w:lvlJc w:val="left"/>
      <w:pPr>
        <w:tabs>
          <w:tab w:val="left" w:pos="720"/>
        </w:tabs>
        <w:ind w:left="720" w:hanging="360"/>
      </w:p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num w:numId="1">
    <w:abstractNumId w:val="12"/>
  </w:num>
  <w:num w:numId="2">
    <w:abstractNumId w:val="3"/>
  </w:num>
  <w:num w:numId="3">
    <w:abstractNumId w:val="10"/>
  </w:num>
  <w:num w:numId="4">
    <w:abstractNumId w:val="9"/>
  </w:num>
  <w:num w:numId="5">
    <w:abstractNumId w:val="5"/>
  </w:num>
  <w:num w:numId="6">
    <w:abstractNumId w:val="13"/>
  </w:num>
  <w:num w:numId="7">
    <w:abstractNumId w:val="2"/>
  </w:num>
  <w:num w:numId="8">
    <w:abstractNumId w:val="8"/>
  </w:num>
  <w:num w:numId="9">
    <w:abstractNumId w:val="14"/>
  </w:num>
  <w:num w:numId="10">
    <w:abstractNumId w:val="15"/>
  </w:num>
  <w:num w:numId="11">
    <w:abstractNumId w:val="6"/>
  </w:num>
  <w:num w:numId="12">
    <w:abstractNumId w:val="4"/>
  </w:num>
  <w:num w:numId="13">
    <w:abstractNumId w:val="7"/>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EFB"/>
    <w:rsid w:val="00135AA2"/>
    <w:rsid w:val="00285348"/>
    <w:rsid w:val="004C67C7"/>
    <w:rsid w:val="006A762B"/>
    <w:rsid w:val="00733EFB"/>
    <w:rsid w:val="00907436"/>
    <w:rsid w:val="00C01BD1"/>
    <w:rsid w:val="00D33A56"/>
    <w:rsid w:val="00F30B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BFE492-0BBB-4122-B455-13BB6F8A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 w:type="paragraph" w:styleId="BodyText">
    <w:name w:val="Body Text"/>
    <w:basedOn w:val="Normal"/>
    <w:link w:val="BodyTextChar"/>
    <w:uiPriority w:val="1"/>
    <w:qFormat/>
    <w:rPr>
      <w:sz w:val="24"/>
      <w:szCs w:val="24"/>
    </w:rPr>
  </w:style>
  <w:style w:type="character" w:customStyle="1" w:styleId="BodyTextChar">
    <w:name w:val="Body Text Char"/>
    <w:link w:val="BodyText"/>
    <w:uiPriority w:val="1"/>
    <w:rPr>
      <w:rFonts w:ascii="Times New Roman" w:eastAsia="Times New Roman" w:hAnsi="Times New Roman" w:cs="Times New Roman"/>
      <w:sz w:val="24"/>
      <w:szCs w:val="24"/>
      <w:lang w:val="en-GB" w:eastAsia="en-GB" w:bidi="en-GB"/>
    </w:rPr>
  </w:style>
  <w:style w:type="paragraph" w:customStyle="1" w:styleId="TableParagraph">
    <w:name w:val="Table Paragraph"/>
    <w:basedOn w:val="Normal"/>
    <w:uiPriority w:val="1"/>
    <w:qFormat/>
    <w:pPr>
      <w:jc w:val="center"/>
    </w:pPr>
  </w:style>
  <w:style w:type="paragraph" w:styleId="ListParagraph">
    <w:name w:val="List Paragraph"/>
    <w:basedOn w:val="Normal"/>
    <w:uiPriority w:val="1"/>
    <w:qFormat/>
    <w:pPr>
      <w:spacing w:before="114"/>
      <w:ind w:left="961" w:hanging="569"/>
    </w:p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23742">
      <w:bodyDiv w:val="1"/>
      <w:marLeft w:val="0"/>
      <w:marRight w:val="0"/>
      <w:marTop w:val="0"/>
      <w:marBottom w:val="0"/>
      <w:divBdr>
        <w:top w:val="none" w:sz="0" w:space="0" w:color="auto"/>
        <w:left w:val="none" w:sz="0" w:space="0" w:color="auto"/>
        <w:bottom w:val="none" w:sz="0" w:space="0" w:color="auto"/>
        <w:right w:val="none" w:sz="0" w:space="0" w:color="auto"/>
      </w:divBdr>
    </w:div>
    <w:div w:id="308441756">
      <w:bodyDiv w:val="1"/>
      <w:marLeft w:val="0"/>
      <w:marRight w:val="0"/>
      <w:marTop w:val="0"/>
      <w:marBottom w:val="0"/>
      <w:divBdr>
        <w:top w:val="none" w:sz="0" w:space="0" w:color="auto"/>
        <w:left w:val="none" w:sz="0" w:space="0" w:color="auto"/>
        <w:bottom w:val="none" w:sz="0" w:space="0" w:color="auto"/>
        <w:right w:val="none" w:sz="0" w:space="0" w:color="auto"/>
      </w:divBdr>
    </w:div>
    <w:div w:id="478041092">
      <w:bodyDiv w:val="1"/>
      <w:marLeft w:val="0"/>
      <w:marRight w:val="0"/>
      <w:marTop w:val="0"/>
      <w:marBottom w:val="0"/>
      <w:divBdr>
        <w:top w:val="none" w:sz="0" w:space="0" w:color="auto"/>
        <w:left w:val="none" w:sz="0" w:space="0" w:color="auto"/>
        <w:bottom w:val="none" w:sz="0" w:space="0" w:color="auto"/>
        <w:right w:val="none" w:sz="0" w:space="0" w:color="auto"/>
      </w:divBdr>
    </w:div>
    <w:div w:id="830364973">
      <w:bodyDiv w:val="1"/>
      <w:marLeft w:val="0"/>
      <w:marRight w:val="0"/>
      <w:marTop w:val="0"/>
      <w:marBottom w:val="0"/>
      <w:divBdr>
        <w:top w:val="none" w:sz="0" w:space="0" w:color="auto"/>
        <w:left w:val="none" w:sz="0" w:space="0" w:color="auto"/>
        <w:bottom w:val="none" w:sz="0" w:space="0" w:color="auto"/>
        <w:right w:val="none" w:sz="0" w:space="0" w:color="auto"/>
      </w:divBdr>
    </w:div>
    <w:div w:id="1175420508">
      <w:bodyDiv w:val="1"/>
      <w:marLeft w:val="0"/>
      <w:marRight w:val="0"/>
      <w:marTop w:val="0"/>
      <w:marBottom w:val="0"/>
      <w:divBdr>
        <w:top w:val="none" w:sz="0" w:space="0" w:color="auto"/>
        <w:left w:val="none" w:sz="0" w:space="0" w:color="auto"/>
        <w:bottom w:val="none" w:sz="0" w:space="0" w:color="auto"/>
        <w:right w:val="none" w:sz="0" w:space="0" w:color="auto"/>
      </w:divBdr>
    </w:div>
    <w:div w:id="1519587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ffah.lathifah13@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ikikristiandi2020@gmail.com" TargetMode="Externa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9</Pages>
  <Words>14202</Words>
  <Characters>80953</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cp:lastPrinted>2019-04-12T02:33:00Z</cp:lastPrinted>
  <dcterms:created xsi:type="dcterms:W3CDTF">2020-09-25T13:32:00Z</dcterms:created>
  <dcterms:modified xsi:type="dcterms:W3CDTF">2022-02-09T04:04:00Z</dcterms:modified>
</cp:coreProperties>
</file>